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0151" w14:textId="4F00329A" w:rsidR="00FF03CD" w:rsidRDefault="00E3529F" w:rsidP="00FF03CD">
      <w:pPr>
        <w:spacing w:after="0" w:line="240" w:lineRule="auto"/>
        <w:rPr>
          <w:rFonts w:ascii="Open Sans" w:hAnsi="Open Sans" w:cs="Open Sans"/>
          <w:b/>
          <w:bCs/>
        </w:rPr>
      </w:pPr>
      <w:r w:rsidRPr="0050555C">
        <w:rPr>
          <w:rFonts w:ascii="Open Sans" w:hAnsi="Open Sans" w:cs="Open Sans"/>
          <w:b/>
          <w:bCs/>
          <w:noProof/>
          <w:sz w:val="28"/>
          <w:szCs w:val="28"/>
        </w:rPr>
        <w:drawing>
          <wp:anchor distT="0" distB="0" distL="114300" distR="114300" simplePos="0" relativeHeight="251658240" behindDoc="0" locked="0" layoutInCell="1" allowOverlap="1" wp14:anchorId="7CD092BE" wp14:editId="37CAD86F">
            <wp:simplePos x="0" y="0"/>
            <wp:positionH relativeFrom="margin">
              <wp:posOffset>3616506</wp:posOffset>
            </wp:positionH>
            <wp:positionV relativeFrom="margin">
              <wp:posOffset>-298178</wp:posOffset>
            </wp:positionV>
            <wp:extent cx="2152800" cy="730800"/>
            <wp:effectExtent l="0" t="0" r="0" b="0"/>
            <wp:wrapSquare wrapText="bothSides"/>
            <wp:docPr id="1734840586" name="Picture 2" descr="A blue text on a white background&#10;&#10;AI-generated content may be incorrect.">
              <a:extLst xmlns:a="http://schemas.openxmlformats.org/drawingml/2006/main">
                <a:ext uri="{FF2B5EF4-FFF2-40B4-BE49-F238E27FC236}">
                  <a16:creationId xmlns:a16="http://schemas.microsoft.com/office/drawing/2014/main" id="{4464EA6F-E4A2-426D-8B01-ADDA65202F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40586" name="Picture 2" descr="A blue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3CD" w:rsidRPr="00FF03CD">
        <w:rPr>
          <w:rFonts w:ascii="Open Sans" w:hAnsi="Open Sans" w:cs="Open Sans"/>
          <w:b/>
          <w:bCs/>
        </w:rPr>
        <w:t>Deliverance Ministry</w:t>
      </w:r>
      <w:r w:rsidR="00151442">
        <w:rPr>
          <w:rFonts w:ascii="Open Sans" w:hAnsi="Open Sans" w:cs="Open Sans"/>
          <w:b/>
          <w:bCs/>
        </w:rPr>
        <w:t>:</w:t>
      </w:r>
    </w:p>
    <w:p w14:paraId="0B625086" w14:textId="690906B9" w:rsidR="00FF03CD" w:rsidRPr="00FF03CD" w:rsidRDefault="003A6DEC" w:rsidP="00FF03CD">
      <w:pPr>
        <w:spacing w:after="0" w:line="240" w:lineRule="auto"/>
        <w:rPr>
          <w:rFonts w:ascii="Open Sans" w:hAnsi="Open Sans" w:cs="Open Sans"/>
          <w:b/>
          <w:bCs/>
        </w:rPr>
      </w:pPr>
      <w:r>
        <w:rPr>
          <w:rFonts w:ascii="Open Sans" w:hAnsi="Open Sans" w:cs="Open Sans"/>
          <w:b/>
          <w:bCs/>
        </w:rPr>
        <w:t>Referral Guidance</w:t>
      </w:r>
    </w:p>
    <w:p w14:paraId="075F9A0E" w14:textId="77777777" w:rsidR="00FF03CD" w:rsidRPr="00FF03CD" w:rsidRDefault="00FF03CD" w:rsidP="00FF03CD">
      <w:pPr>
        <w:spacing w:after="0" w:line="240" w:lineRule="auto"/>
        <w:rPr>
          <w:rFonts w:ascii="Open Sans" w:hAnsi="Open Sans" w:cs="Open Sans"/>
        </w:rPr>
      </w:pPr>
    </w:p>
    <w:p w14:paraId="0ADD5924" w14:textId="0A8F6075" w:rsidR="00BA743F" w:rsidRDefault="007F4A42" w:rsidP="00061F7D">
      <w:pPr>
        <w:spacing w:after="0" w:line="240" w:lineRule="auto"/>
        <w:jc w:val="both"/>
        <w:rPr>
          <w:rFonts w:ascii="Open Sans" w:hAnsi="Open Sans" w:cs="Open Sans"/>
        </w:rPr>
      </w:pPr>
      <w:r>
        <w:rPr>
          <w:rFonts w:ascii="Open Sans" w:hAnsi="Open Sans" w:cs="Open Sans"/>
        </w:rPr>
        <w:t xml:space="preserve">Deliverance ministry is </w:t>
      </w:r>
      <w:r w:rsidR="009C6FCB">
        <w:rPr>
          <w:rFonts w:ascii="Open Sans" w:hAnsi="Open Sans" w:cs="Open Sans"/>
        </w:rPr>
        <w:t xml:space="preserve">a specialist ministry which may be needed alongside the routine pastoral care offered through a parish priest or chaplain. </w:t>
      </w:r>
      <w:r w:rsidR="00811273">
        <w:rPr>
          <w:rFonts w:ascii="Open Sans" w:hAnsi="Open Sans" w:cs="Open Sans"/>
        </w:rPr>
        <w:t xml:space="preserve">Parish clergy are trained and </w:t>
      </w:r>
      <w:r w:rsidR="007D30D3">
        <w:rPr>
          <w:rFonts w:ascii="Open Sans" w:hAnsi="Open Sans" w:cs="Open Sans"/>
        </w:rPr>
        <w:t>resourced</w:t>
      </w:r>
      <w:r w:rsidR="00811273">
        <w:rPr>
          <w:rFonts w:ascii="Open Sans" w:hAnsi="Open Sans" w:cs="Open Sans"/>
        </w:rPr>
        <w:t xml:space="preserve"> to offer initial pastoral care to an enquirer, including prayers for peace and protection, house blessings, and prayer for comfort and healing.</w:t>
      </w:r>
      <w:r w:rsidR="00D84B4D">
        <w:rPr>
          <w:rFonts w:ascii="Open Sans" w:hAnsi="Open Sans" w:cs="Open Sans"/>
        </w:rPr>
        <w:t xml:space="preserve"> Appropriate liturgical resources can be found in the </w:t>
      </w:r>
      <w:r w:rsidR="00D84B4D">
        <w:rPr>
          <w:rFonts w:ascii="Open Sans" w:hAnsi="Open Sans" w:cs="Open Sans"/>
          <w:i/>
          <w:iCs/>
        </w:rPr>
        <w:t>Common Worship</w:t>
      </w:r>
      <w:r w:rsidR="00D84B4D">
        <w:rPr>
          <w:rFonts w:ascii="Open Sans" w:hAnsi="Open Sans" w:cs="Open Sans"/>
        </w:rPr>
        <w:t xml:space="preserve"> library.</w:t>
      </w:r>
      <w:r w:rsidR="00811273">
        <w:rPr>
          <w:rFonts w:ascii="Open Sans" w:hAnsi="Open Sans" w:cs="Open Sans"/>
        </w:rPr>
        <w:t xml:space="preserve"> </w:t>
      </w:r>
    </w:p>
    <w:p w14:paraId="795A570A" w14:textId="77777777" w:rsidR="00BA743F" w:rsidRDefault="00BA743F" w:rsidP="00061F7D">
      <w:pPr>
        <w:spacing w:after="0" w:line="240" w:lineRule="auto"/>
        <w:jc w:val="both"/>
        <w:rPr>
          <w:rFonts w:ascii="Open Sans" w:hAnsi="Open Sans" w:cs="Open Sans"/>
        </w:rPr>
      </w:pPr>
    </w:p>
    <w:p w14:paraId="6BAA77A3" w14:textId="25823C06" w:rsidR="00092991" w:rsidRDefault="00811273" w:rsidP="00061F7D">
      <w:pPr>
        <w:spacing w:after="0" w:line="240" w:lineRule="auto"/>
        <w:jc w:val="both"/>
        <w:rPr>
          <w:rFonts w:ascii="Open Sans" w:hAnsi="Open Sans" w:cs="Open Sans"/>
        </w:rPr>
      </w:pPr>
      <w:r>
        <w:rPr>
          <w:rFonts w:ascii="Open Sans" w:hAnsi="Open Sans" w:cs="Open Sans"/>
        </w:rPr>
        <w:t>Such ministry should be undertaken sensibly and safely, within the guidance set out in the House of Bishops’ Policy Statement on Safeguarding</w:t>
      </w:r>
      <w:r w:rsidR="00D84B4D">
        <w:rPr>
          <w:rFonts w:ascii="Open Sans" w:hAnsi="Open Sans" w:cs="Open Sans"/>
        </w:rPr>
        <w:t xml:space="preserve"> </w:t>
      </w:r>
      <w:r>
        <w:rPr>
          <w:rFonts w:ascii="Open Sans" w:hAnsi="Open Sans" w:cs="Open Sans"/>
        </w:rPr>
        <w:t>and associated documents</w:t>
      </w:r>
      <w:r w:rsidR="00D84B4D">
        <w:rPr>
          <w:rFonts w:ascii="Open Sans" w:hAnsi="Open Sans" w:cs="Open Sans"/>
        </w:rPr>
        <w:t xml:space="preserve">, and the Diocese of Chester Lone Working policy. </w:t>
      </w:r>
      <w:r w:rsidR="001441AE">
        <w:rPr>
          <w:rFonts w:ascii="Open Sans" w:hAnsi="Open Sans" w:cs="Open Sans"/>
        </w:rPr>
        <w:t xml:space="preserve">If </w:t>
      </w:r>
      <w:r w:rsidR="00BA743F">
        <w:rPr>
          <w:rFonts w:ascii="Open Sans" w:hAnsi="Open Sans" w:cs="Open Sans"/>
        </w:rPr>
        <w:t>clergy are in any doubt about the practice of this ministry</w:t>
      </w:r>
      <w:r w:rsidR="007A7314">
        <w:rPr>
          <w:rFonts w:ascii="Open Sans" w:hAnsi="Open Sans" w:cs="Open Sans"/>
        </w:rPr>
        <w:t>,</w:t>
      </w:r>
      <w:r w:rsidR="00BA743F">
        <w:rPr>
          <w:rFonts w:ascii="Open Sans" w:hAnsi="Open Sans" w:cs="Open Sans"/>
        </w:rPr>
        <w:t xml:space="preserve"> they should email the Diocesan Ministry Team </w:t>
      </w:r>
      <w:r w:rsidR="00A83565">
        <w:rPr>
          <w:rFonts w:ascii="Open Sans" w:hAnsi="Open Sans" w:cs="Open Sans"/>
        </w:rPr>
        <w:t xml:space="preserve">for advice </w:t>
      </w:r>
      <w:r w:rsidR="00BA743F">
        <w:rPr>
          <w:rFonts w:ascii="Open Sans" w:hAnsi="Open Sans" w:cs="Open Sans"/>
        </w:rPr>
        <w:t xml:space="preserve">before proceeding: </w:t>
      </w:r>
      <w:hyperlink r:id="rId9" w:history="1">
        <w:r w:rsidR="00BA743F" w:rsidRPr="0013006D">
          <w:rPr>
            <w:rStyle w:val="Hyperlink"/>
            <w:rFonts w:ascii="Open Sans" w:hAnsi="Open Sans" w:cs="Open Sans"/>
          </w:rPr>
          <w:t>ministry@chester.anglican.org</w:t>
        </w:r>
      </w:hyperlink>
      <w:r w:rsidR="00BA743F">
        <w:rPr>
          <w:rFonts w:ascii="Open Sans" w:hAnsi="Open Sans" w:cs="Open Sans"/>
        </w:rPr>
        <w:t xml:space="preserve"> </w:t>
      </w:r>
    </w:p>
    <w:p w14:paraId="7CE572AE" w14:textId="77777777" w:rsidR="008729E8" w:rsidRDefault="008729E8" w:rsidP="00061F7D">
      <w:pPr>
        <w:spacing w:after="0" w:line="240" w:lineRule="auto"/>
        <w:jc w:val="both"/>
        <w:rPr>
          <w:rFonts w:ascii="Open Sans" w:hAnsi="Open Sans" w:cs="Open Sans"/>
        </w:rPr>
      </w:pPr>
    </w:p>
    <w:p w14:paraId="0A00CFF8" w14:textId="7D1903ED" w:rsidR="002466AF" w:rsidRDefault="008729E8" w:rsidP="007646BC">
      <w:pPr>
        <w:spacing w:after="0" w:line="240" w:lineRule="auto"/>
        <w:jc w:val="both"/>
        <w:rPr>
          <w:rFonts w:ascii="Open Sans" w:hAnsi="Open Sans" w:cs="Open Sans"/>
        </w:rPr>
      </w:pPr>
      <w:r>
        <w:rPr>
          <w:rFonts w:ascii="Open Sans" w:hAnsi="Open Sans" w:cs="Open Sans"/>
        </w:rPr>
        <w:t xml:space="preserve">Deliverance Ministry Advisers (DMAs) are </w:t>
      </w:r>
      <w:r w:rsidRPr="00FF03CD">
        <w:rPr>
          <w:rFonts w:ascii="Open Sans" w:hAnsi="Open Sans" w:cs="Open Sans"/>
        </w:rPr>
        <w:t>appointed by the Diocesan Bishop and work as part of a team which includes</w:t>
      </w:r>
      <w:r>
        <w:rPr>
          <w:rFonts w:ascii="Open Sans" w:hAnsi="Open Sans" w:cs="Open Sans"/>
        </w:rPr>
        <w:t xml:space="preserve"> advisers on medical and safeguarding matters. </w:t>
      </w:r>
      <w:r w:rsidRPr="00FF03CD">
        <w:rPr>
          <w:rFonts w:ascii="Open Sans" w:hAnsi="Open Sans" w:cs="Open Sans"/>
        </w:rPr>
        <w:t>They are all trained to respond to requests, enquiries and</w:t>
      </w:r>
      <w:r>
        <w:rPr>
          <w:rFonts w:ascii="Open Sans" w:hAnsi="Open Sans" w:cs="Open Sans"/>
        </w:rPr>
        <w:t xml:space="preserve"> offer</w:t>
      </w:r>
      <w:r w:rsidRPr="00FF03CD">
        <w:rPr>
          <w:rFonts w:ascii="Open Sans" w:hAnsi="Open Sans" w:cs="Open Sans"/>
        </w:rPr>
        <w:t xml:space="preserve"> assistance as necessary. </w:t>
      </w:r>
      <w:r w:rsidR="009A43EB">
        <w:rPr>
          <w:rFonts w:ascii="Open Sans" w:hAnsi="Open Sans" w:cs="Open Sans"/>
        </w:rPr>
        <w:t xml:space="preserve">In these cases a referral must be made using the </w:t>
      </w:r>
      <w:r w:rsidR="008449E1">
        <w:rPr>
          <w:rFonts w:ascii="Open Sans" w:hAnsi="Open Sans" w:cs="Open Sans"/>
        </w:rPr>
        <w:t>Deliverance Ministry Referral Form, available on the Diocesan website</w:t>
      </w:r>
      <w:r w:rsidR="002466AF">
        <w:rPr>
          <w:rFonts w:ascii="Open Sans" w:hAnsi="Open Sans" w:cs="Open Sans"/>
        </w:rPr>
        <w:t xml:space="preserve">, and returned to </w:t>
      </w:r>
      <w:hyperlink r:id="rId10" w:history="1">
        <w:r w:rsidR="002466AF" w:rsidRPr="005F46E1">
          <w:rPr>
            <w:rStyle w:val="Hyperlink"/>
            <w:rFonts w:ascii="Open Sans" w:hAnsi="Open Sans" w:cs="Open Sans"/>
          </w:rPr>
          <w:t>deliverance@chester.anglican.org</w:t>
        </w:r>
      </w:hyperlink>
      <w:r w:rsidR="002466AF">
        <w:rPr>
          <w:rFonts w:ascii="Open Sans" w:hAnsi="Open Sans" w:cs="Open Sans"/>
        </w:rPr>
        <w:t>.</w:t>
      </w:r>
      <w:r w:rsidR="008449E1">
        <w:rPr>
          <w:rFonts w:ascii="Open Sans" w:hAnsi="Open Sans" w:cs="Open Sans"/>
        </w:rPr>
        <w:t xml:space="preserve"> </w:t>
      </w:r>
    </w:p>
    <w:p w14:paraId="76DE8635" w14:textId="77777777" w:rsidR="002E7429" w:rsidRDefault="002E7429" w:rsidP="007646BC">
      <w:pPr>
        <w:spacing w:after="0" w:line="240" w:lineRule="auto"/>
        <w:jc w:val="both"/>
        <w:rPr>
          <w:rFonts w:ascii="Open Sans" w:hAnsi="Open Sans" w:cs="Open Sans"/>
        </w:rPr>
      </w:pPr>
    </w:p>
    <w:p w14:paraId="21D2E704" w14:textId="77777777" w:rsidR="002E7429" w:rsidRPr="00E71FF3" w:rsidRDefault="002E7429" w:rsidP="002E7429">
      <w:pPr>
        <w:spacing w:after="0" w:line="240" w:lineRule="auto"/>
        <w:rPr>
          <w:rFonts w:ascii="Aptos" w:eastAsia="Times New Roman" w:hAnsi="Aptos" w:cs="Times New Roman"/>
          <w:color w:val="000000"/>
          <w:sz w:val="24"/>
          <w:szCs w:val="24"/>
          <w:lang w:eastAsia="en-GB"/>
        </w:rPr>
      </w:pPr>
      <w:r>
        <w:rPr>
          <w:rFonts w:ascii="Aptos" w:eastAsia="Times New Roman" w:hAnsi="Aptos" w:cs="Times New Roman"/>
          <w:color w:val="000000"/>
          <w:sz w:val="24"/>
          <w:szCs w:val="24"/>
          <w:lang w:eastAsia="en-GB"/>
        </w:rPr>
        <w:t>If someone is experiencing a mental health crisis, you can refer them to the following:</w:t>
      </w:r>
    </w:p>
    <w:p w14:paraId="32F54651" w14:textId="77777777" w:rsidR="002E7429" w:rsidRPr="00E71FF3" w:rsidRDefault="002E7429" w:rsidP="002E7429">
      <w:pPr>
        <w:spacing w:after="0" w:line="240" w:lineRule="auto"/>
        <w:rPr>
          <w:rFonts w:ascii="Aptos" w:eastAsia="Times New Roman" w:hAnsi="Aptos" w:cs="Times New Roman"/>
          <w:color w:val="000000"/>
          <w:sz w:val="24"/>
          <w:szCs w:val="24"/>
          <w:lang w:eastAsia="en-GB"/>
        </w:rPr>
      </w:pPr>
      <w:r w:rsidRPr="00E71FF3">
        <w:rPr>
          <w:rFonts w:ascii="Aptos" w:eastAsia="Times New Roman" w:hAnsi="Aptos" w:cs="Times New Roman"/>
          <w:color w:val="000000"/>
          <w:sz w:val="24"/>
          <w:szCs w:val="24"/>
          <w:lang w:eastAsia="en-GB"/>
        </w:rPr>
        <w:t> </w:t>
      </w:r>
    </w:p>
    <w:p w14:paraId="06975E4E" w14:textId="77777777" w:rsidR="002E7429" w:rsidRPr="00E71FF3" w:rsidRDefault="002E7429" w:rsidP="002E7429">
      <w:pPr>
        <w:numPr>
          <w:ilvl w:val="0"/>
          <w:numId w:val="3"/>
        </w:numPr>
        <w:spacing w:after="0" w:line="240" w:lineRule="auto"/>
        <w:rPr>
          <w:rFonts w:ascii="Aptos" w:eastAsia="Times New Roman" w:hAnsi="Aptos" w:cs="Times New Roman"/>
          <w:color w:val="000000"/>
          <w:sz w:val="24"/>
          <w:szCs w:val="24"/>
          <w:lang w:eastAsia="en-GB"/>
        </w:rPr>
      </w:pPr>
      <w:r w:rsidRPr="00E71FF3">
        <w:rPr>
          <w:rFonts w:ascii="Aptos" w:eastAsia="Times New Roman" w:hAnsi="Aptos" w:cs="Times New Roman"/>
          <w:color w:val="000000"/>
          <w:sz w:val="24"/>
          <w:szCs w:val="24"/>
          <w:lang w:eastAsia="en-GB"/>
        </w:rPr>
        <w:t xml:space="preserve">Call </w:t>
      </w:r>
      <w:r w:rsidRPr="00E71FF3">
        <w:rPr>
          <w:rFonts w:ascii="Aptos" w:eastAsia="Times New Roman" w:hAnsi="Aptos" w:cs="Times New Roman"/>
          <w:color w:val="000000"/>
          <w:sz w:val="24"/>
          <w:szCs w:val="24"/>
          <w:u w:val="single"/>
          <w:lang w:eastAsia="en-GB"/>
        </w:rPr>
        <w:t>116 123</w:t>
      </w:r>
      <w:r w:rsidRPr="00E71FF3">
        <w:rPr>
          <w:rFonts w:ascii="Aptos" w:eastAsia="Times New Roman" w:hAnsi="Aptos" w:cs="Times New Roman"/>
          <w:color w:val="000000"/>
          <w:sz w:val="24"/>
          <w:szCs w:val="24"/>
          <w:lang w:eastAsia="en-GB"/>
        </w:rPr>
        <w:t xml:space="preserve"> to talk to </w:t>
      </w:r>
      <w:hyperlink r:id="rId11" w:history="1">
        <w:r w:rsidRPr="00E71FF3">
          <w:rPr>
            <w:rFonts w:ascii="Aptos" w:eastAsia="Times New Roman" w:hAnsi="Aptos" w:cs="Times New Roman"/>
            <w:color w:val="467886"/>
            <w:sz w:val="24"/>
            <w:szCs w:val="24"/>
            <w:u w:val="single"/>
            <w:lang w:eastAsia="en-GB"/>
          </w:rPr>
          <w:t>Samaritans</w:t>
        </w:r>
      </w:hyperlink>
      <w:r w:rsidRPr="00E71FF3">
        <w:rPr>
          <w:rFonts w:ascii="Aptos" w:eastAsia="Times New Roman" w:hAnsi="Aptos" w:cs="Times New Roman"/>
          <w:color w:val="000000"/>
          <w:sz w:val="24"/>
          <w:szCs w:val="24"/>
          <w:lang w:eastAsia="en-GB"/>
        </w:rPr>
        <w:t xml:space="preserve">, or email: </w:t>
      </w:r>
      <w:hyperlink r:id="rId12" w:history="1">
        <w:r w:rsidRPr="00E71FF3">
          <w:rPr>
            <w:rFonts w:ascii="Aptos" w:eastAsia="Times New Roman" w:hAnsi="Aptos" w:cs="Times New Roman"/>
            <w:color w:val="467886"/>
            <w:sz w:val="24"/>
            <w:szCs w:val="24"/>
            <w:u w:val="single"/>
            <w:lang w:eastAsia="en-GB"/>
          </w:rPr>
          <w:t>jo@samaritans.org</w:t>
        </w:r>
      </w:hyperlink>
      <w:r w:rsidRPr="00E71FF3">
        <w:rPr>
          <w:rFonts w:ascii="Aptos" w:eastAsia="Times New Roman" w:hAnsi="Aptos" w:cs="Times New Roman"/>
          <w:color w:val="000000"/>
          <w:sz w:val="24"/>
          <w:szCs w:val="24"/>
          <w:lang w:eastAsia="en-GB"/>
        </w:rPr>
        <w:t> for a reply within 24 hours</w:t>
      </w:r>
    </w:p>
    <w:p w14:paraId="780997BF" w14:textId="77777777" w:rsidR="002E7429" w:rsidRPr="00E71FF3" w:rsidRDefault="002E7429" w:rsidP="002E7429">
      <w:pPr>
        <w:numPr>
          <w:ilvl w:val="0"/>
          <w:numId w:val="3"/>
        </w:numPr>
        <w:spacing w:after="0" w:line="240" w:lineRule="auto"/>
        <w:rPr>
          <w:rFonts w:ascii="Aptos" w:eastAsia="Times New Roman" w:hAnsi="Aptos" w:cs="Times New Roman"/>
          <w:color w:val="000000"/>
          <w:sz w:val="24"/>
          <w:szCs w:val="24"/>
          <w:lang w:eastAsia="en-GB"/>
        </w:rPr>
      </w:pPr>
      <w:r w:rsidRPr="00E71FF3">
        <w:rPr>
          <w:rFonts w:ascii="Aptos" w:eastAsia="Times New Roman" w:hAnsi="Aptos" w:cs="Times New Roman"/>
          <w:color w:val="000000"/>
          <w:sz w:val="24"/>
          <w:szCs w:val="24"/>
          <w:lang w:eastAsia="en-GB"/>
        </w:rPr>
        <w:t xml:space="preserve">Text "SHOUT" to 85258 to contact the </w:t>
      </w:r>
      <w:hyperlink r:id="rId13" w:history="1">
        <w:r w:rsidRPr="00E71FF3">
          <w:rPr>
            <w:rFonts w:ascii="Aptos" w:eastAsia="Times New Roman" w:hAnsi="Aptos" w:cs="Times New Roman"/>
            <w:color w:val="467886"/>
            <w:sz w:val="24"/>
            <w:szCs w:val="24"/>
            <w:u w:val="single"/>
            <w:lang w:eastAsia="en-GB"/>
          </w:rPr>
          <w:t>Shout Crisis Text Line</w:t>
        </w:r>
      </w:hyperlink>
      <w:r w:rsidRPr="00E71FF3">
        <w:rPr>
          <w:rFonts w:ascii="Aptos" w:eastAsia="Times New Roman" w:hAnsi="Aptos" w:cs="Times New Roman"/>
          <w:color w:val="000000"/>
          <w:sz w:val="24"/>
          <w:szCs w:val="24"/>
          <w:lang w:eastAsia="en-GB"/>
        </w:rPr>
        <w:t>, or text "YM" if you're under 19</w:t>
      </w:r>
    </w:p>
    <w:p w14:paraId="230F6A2F" w14:textId="77777777" w:rsidR="002E7429" w:rsidRDefault="002E7429" w:rsidP="002E7429">
      <w:pPr>
        <w:spacing w:after="0" w:line="240" w:lineRule="auto"/>
        <w:jc w:val="both"/>
        <w:rPr>
          <w:rFonts w:ascii="Open Sans" w:hAnsi="Open Sans" w:cs="Open Sans"/>
        </w:rPr>
      </w:pPr>
    </w:p>
    <w:p w14:paraId="216940DA" w14:textId="27F5B3F1" w:rsidR="002E7429" w:rsidRPr="00C94277" w:rsidRDefault="002E7429" w:rsidP="002E7429">
      <w:pPr>
        <w:spacing w:after="0" w:line="240" w:lineRule="auto"/>
        <w:jc w:val="both"/>
        <w:rPr>
          <w:rFonts w:ascii="Open Sans" w:hAnsi="Open Sans" w:cs="Open Sans"/>
        </w:rPr>
      </w:pPr>
      <w:r>
        <w:rPr>
          <w:rFonts w:ascii="Open Sans" w:hAnsi="Open Sans" w:cs="Open Sans"/>
        </w:rPr>
        <w:t>If someone is at risk</w:t>
      </w:r>
      <w:r w:rsidR="00D11811">
        <w:rPr>
          <w:rFonts w:ascii="Open Sans" w:hAnsi="Open Sans" w:cs="Open Sans"/>
        </w:rPr>
        <w:t xml:space="preserve"> of immediate harm</w:t>
      </w:r>
      <w:r w:rsidR="00C20A09">
        <w:rPr>
          <w:rFonts w:ascii="Open Sans" w:hAnsi="Open Sans" w:cs="Open Sans"/>
        </w:rPr>
        <w:t>,</w:t>
      </w:r>
      <w:r>
        <w:rPr>
          <w:rFonts w:ascii="Open Sans" w:hAnsi="Open Sans" w:cs="Open Sans"/>
        </w:rPr>
        <w:t xml:space="preserve"> then you must arrange an emergency response via 999.</w:t>
      </w:r>
    </w:p>
    <w:p w14:paraId="49552DC3" w14:textId="77777777" w:rsidR="002466AF" w:rsidRDefault="002466AF" w:rsidP="007646BC">
      <w:pPr>
        <w:spacing w:after="0" w:line="240" w:lineRule="auto"/>
        <w:jc w:val="both"/>
        <w:rPr>
          <w:rFonts w:ascii="Open Sans" w:hAnsi="Open Sans" w:cs="Open Sans"/>
        </w:rPr>
      </w:pPr>
    </w:p>
    <w:p w14:paraId="52E826D4" w14:textId="0AD304E2" w:rsidR="008449E1" w:rsidRDefault="007D3E6B" w:rsidP="007646BC">
      <w:pPr>
        <w:spacing w:after="0" w:line="240" w:lineRule="auto"/>
        <w:jc w:val="both"/>
        <w:rPr>
          <w:rFonts w:ascii="Open Sans" w:hAnsi="Open Sans" w:cs="Open Sans"/>
          <w:b/>
          <w:bCs/>
        </w:rPr>
      </w:pPr>
      <w:r>
        <w:rPr>
          <w:rFonts w:ascii="Open Sans" w:hAnsi="Open Sans" w:cs="Open Sans"/>
          <w:b/>
          <w:bCs/>
        </w:rPr>
        <w:t>Safeguarding Considerations</w:t>
      </w:r>
    </w:p>
    <w:p w14:paraId="59BE88CE" w14:textId="0C4A50E6" w:rsidR="00A2487E" w:rsidRDefault="00A2487E" w:rsidP="00576192">
      <w:pPr>
        <w:spacing w:after="0" w:line="240" w:lineRule="auto"/>
        <w:jc w:val="both"/>
        <w:rPr>
          <w:rFonts w:ascii="Open Sans" w:hAnsi="Open Sans" w:cs="Open Sans"/>
        </w:rPr>
      </w:pPr>
      <w:r w:rsidRPr="00576192">
        <w:rPr>
          <w:rFonts w:ascii="Open Sans" w:hAnsi="Open Sans" w:cs="Open Sans"/>
        </w:rPr>
        <w:t>Th</w:t>
      </w:r>
      <w:r w:rsidR="007D3E6B" w:rsidRPr="00576192">
        <w:rPr>
          <w:rFonts w:ascii="Open Sans" w:hAnsi="Open Sans" w:cs="Open Sans"/>
        </w:rPr>
        <w:t xml:space="preserve">is section must be completed. </w:t>
      </w:r>
      <w:r w:rsidR="006F006E">
        <w:rPr>
          <w:rFonts w:ascii="Open Sans" w:hAnsi="Open Sans" w:cs="Open Sans"/>
        </w:rPr>
        <w:t>If you are unable to answer yes/no to the questions asked</w:t>
      </w:r>
      <w:r w:rsidR="00C20A09">
        <w:rPr>
          <w:rFonts w:ascii="Open Sans" w:hAnsi="Open Sans" w:cs="Open Sans"/>
        </w:rPr>
        <w:t>,</w:t>
      </w:r>
      <w:r w:rsidR="006F006E">
        <w:rPr>
          <w:rFonts w:ascii="Open Sans" w:hAnsi="Open Sans" w:cs="Open Sans"/>
        </w:rPr>
        <w:t xml:space="preserve"> then indicate that you are unsure.</w:t>
      </w:r>
    </w:p>
    <w:p w14:paraId="329B753A" w14:textId="77777777" w:rsidR="00576192" w:rsidRPr="00576192" w:rsidRDefault="00576192" w:rsidP="00576192">
      <w:pPr>
        <w:spacing w:after="0" w:line="240" w:lineRule="auto"/>
        <w:jc w:val="both"/>
        <w:rPr>
          <w:rFonts w:ascii="Open Sans" w:hAnsi="Open Sans" w:cs="Open Sans"/>
        </w:rPr>
      </w:pPr>
    </w:p>
    <w:p w14:paraId="289F284F" w14:textId="6D434972" w:rsidR="00232893" w:rsidRDefault="00232893" w:rsidP="00576192">
      <w:pPr>
        <w:spacing w:after="0" w:line="240" w:lineRule="auto"/>
        <w:jc w:val="both"/>
        <w:rPr>
          <w:rFonts w:ascii="Open Sans" w:hAnsi="Open Sans" w:cs="Open Sans"/>
        </w:rPr>
      </w:pPr>
      <w:r w:rsidRPr="00576192">
        <w:rPr>
          <w:rFonts w:ascii="Open Sans" w:hAnsi="Open Sans" w:cs="Open Sans"/>
        </w:rPr>
        <w:t xml:space="preserve">Signs of </w:t>
      </w:r>
      <w:r w:rsidRPr="0084760C">
        <w:rPr>
          <w:rFonts w:ascii="Open Sans" w:hAnsi="Open Sans" w:cs="Open Sans"/>
          <w:b/>
          <w:bCs/>
        </w:rPr>
        <w:t>vulnerability in adults</w:t>
      </w:r>
      <w:r w:rsidRPr="00576192">
        <w:rPr>
          <w:rFonts w:ascii="Open Sans" w:hAnsi="Open Sans" w:cs="Open Sans"/>
        </w:rPr>
        <w:t xml:space="preserve"> can be categorized by communication difficulties, poor personal and environmental care, significant changes in physical or mental health, unusual social behaviour, and financial or caregiver-related issues. Factors like age, illness, disability, and dependency on others can increase vulnerability, and potential signs include poor hygiene, unexplained injuries, social withdrawal, difficulty understanding questions, an unkempt living </w:t>
      </w:r>
      <w:r w:rsidR="00833317">
        <w:rPr>
          <w:rFonts w:ascii="Open Sans" w:hAnsi="Open Sans" w:cs="Open Sans"/>
        </w:rPr>
        <w:t>space</w:t>
      </w:r>
      <w:r w:rsidRPr="00576192">
        <w:rPr>
          <w:rFonts w:ascii="Open Sans" w:hAnsi="Open Sans" w:cs="Open Sans"/>
        </w:rPr>
        <w:t>, or unexplained financial issues. </w:t>
      </w:r>
    </w:p>
    <w:p w14:paraId="4CA851A1" w14:textId="77777777" w:rsidR="0084760C" w:rsidRDefault="0084760C" w:rsidP="00576192">
      <w:pPr>
        <w:spacing w:after="0" w:line="240" w:lineRule="auto"/>
        <w:jc w:val="both"/>
        <w:rPr>
          <w:rFonts w:ascii="Open Sans" w:hAnsi="Open Sans" w:cs="Open Sans"/>
        </w:rPr>
      </w:pPr>
    </w:p>
    <w:p w14:paraId="584DEB0A" w14:textId="270F0E6C" w:rsidR="0084760C" w:rsidRDefault="00E261FE" w:rsidP="00576192">
      <w:pPr>
        <w:spacing w:after="0" w:line="240" w:lineRule="auto"/>
        <w:jc w:val="both"/>
        <w:rPr>
          <w:rFonts w:ascii="Open Sans" w:hAnsi="Open Sans" w:cs="Open Sans"/>
        </w:rPr>
      </w:pPr>
      <w:r>
        <w:rPr>
          <w:rFonts w:ascii="Open Sans" w:hAnsi="Open Sans" w:cs="Open Sans"/>
        </w:rPr>
        <w:t xml:space="preserve">In </w:t>
      </w:r>
      <w:r w:rsidR="00951DC0">
        <w:rPr>
          <w:rFonts w:ascii="Open Sans" w:hAnsi="Open Sans" w:cs="Open Sans"/>
        </w:rPr>
        <w:t>forming a view on</w:t>
      </w:r>
      <w:r>
        <w:rPr>
          <w:rFonts w:ascii="Open Sans" w:hAnsi="Open Sans" w:cs="Open Sans"/>
        </w:rPr>
        <w:t xml:space="preserve"> whether an individual </w:t>
      </w:r>
      <w:r w:rsidRPr="000E2726">
        <w:rPr>
          <w:rFonts w:ascii="Open Sans" w:hAnsi="Open Sans" w:cs="Open Sans"/>
          <w:b/>
          <w:bCs/>
        </w:rPr>
        <w:t>poses a risk</w:t>
      </w:r>
      <w:r>
        <w:rPr>
          <w:rFonts w:ascii="Open Sans" w:hAnsi="Open Sans" w:cs="Open Sans"/>
        </w:rPr>
        <w:t xml:space="preserve"> to themselves or others, you </w:t>
      </w:r>
      <w:r w:rsidR="0080262C">
        <w:rPr>
          <w:rFonts w:ascii="Open Sans" w:hAnsi="Open Sans" w:cs="Open Sans"/>
        </w:rPr>
        <w:t>could</w:t>
      </w:r>
      <w:r w:rsidR="00951DC0">
        <w:rPr>
          <w:rFonts w:ascii="Open Sans" w:hAnsi="Open Sans" w:cs="Open Sans"/>
        </w:rPr>
        <w:t xml:space="preserve"> consider:</w:t>
      </w:r>
    </w:p>
    <w:p w14:paraId="7DF76F1F" w14:textId="59D7DD77" w:rsidR="0080262C" w:rsidRDefault="0080262C" w:rsidP="0080262C">
      <w:pPr>
        <w:pStyle w:val="ListParagraph"/>
        <w:numPr>
          <w:ilvl w:val="0"/>
          <w:numId w:val="5"/>
        </w:numPr>
        <w:spacing w:after="0" w:line="240" w:lineRule="auto"/>
        <w:jc w:val="both"/>
        <w:rPr>
          <w:rFonts w:ascii="Open Sans" w:hAnsi="Open Sans" w:cs="Open Sans"/>
        </w:rPr>
      </w:pPr>
      <w:r>
        <w:rPr>
          <w:rFonts w:ascii="Open Sans" w:hAnsi="Open Sans" w:cs="Open Sans"/>
        </w:rPr>
        <w:t>Any known history of them causing harm to themselves or others</w:t>
      </w:r>
    </w:p>
    <w:p w14:paraId="6FCBD5D9" w14:textId="024AF160" w:rsidR="002F4BC4" w:rsidRDefault="002F4BC4" w:rsidP="0080262C">
      <w:pPr>
        <w:pStyle w:val="ListParagraph"/>
        <w:numPr>
          <w:ilvl w:val="0"/>
          <w:numId w:val="5"/>
        </w:numPr>
        <w:spacing w:after="0" w:line="240" w:lineRule="auto"/>
        <w:jc w:val="both"/>
        <w:rPr>
          <w:rFonts w:ascii="Open Sans" w:hAnsi="Open Sans" w:cs="Open Sans"/>
        </w:rPr>
      </w:pPr>
      <w:r>
        <w:rPr>
          <w:rFonts w:ascii="Open Sans" w:hAnsi="Open Sans" w:cs="Open Sans"/>
        </w:rPr>
        <w:t>Any known medical conditions which cause unpredictable or violent behaviour</w:t>
      </w:r>
    </w:p>
    <w:p w14:paraId="3AF2999A" w14:textId="27356B15" w:rsidR="002F4BC4" w:rsidRDefault="007E15CA" w:rsidP="0080262C">
      <w:pPr>
        <w:pStyle w:val="ListParagraph"/>
        <w:numPr>
          <w:ilvl w:val="0"/>
          <w:numId w:val="5"/>
        </w:numPr>
        <w:spacing w:after="0" w:line="240" w:lineRule="auto"/>
        <w:jc w:val="both"/>
        <w:rPr>
          <w:rFonts w:ascii="Open Sans" w:hAnsi="Open Sans" w:cs="Open Sans"/>
        </w:rPr>
      </w:pPr>
      <w:r>
        <w:rPr>
          <w:rFonts w:ascii="Open Sans" w:hAnsi="Open Sans" w:cs="Open Sans"/>
        </w:rPr>
        <w:t>Any risks associated with the home environment of the individual</w:t>
      </w:r>
    </w:p>
    <w:p w14:paraId="51ACE0D2" w14:textId="7F8CDA80" w:rsidR="000E2726" w:rsidRDefault="000C45D8" w:rsidP="000E2726">
      <w:pPr>
        <w:pStyle w:val="ListParagraph"/>
        <w:numPr>
          <w:ilvl w:val="0"/>
          <w:numId w:val="5"/>
        </w:numPr>
        <w:spacing w:after="0" w:line="240" w:lineRule="auto"/>
        <w:jc w:val="both"/>
        <w:rPr>
          <w:rFonts w:ascii="Open Sans" w:hAnsi="Open Sans" w:cs="Open Sans"/>
        </w:rPr>
      </w:pPr>
      <w:r>
        <w:rPr>
          <w:rFonts w:ascii="Open Sans" w:hAnsi="Open Sans" w:cs="Open Sans"/>
        </w:rPr>
        <w:t>A</w:t>
      </w:r>
      <w:r w:rsidRPr="000C45D8">
        <w:rPr>
          <w:rFonts w:ascii="Open Sans" w:hAnsi="Open Sans" w:cs="Open Sans"/>
        </w:rPr>
        <w:t>ny other risk factors or hazards (Including mental health, substance/alcohol misuse</w:t>
      </w:r>
      <w:r>
        <w:rPr>
          <w:rFonts w:ascii="Open Sans" w:hAnsi="Open Sans" w:cs="Open Sans"/>
        </w:rPr>
        <w:t>).</w:t>
      </w:r>
    </w:p>
    <w:p w14:paraId="391EDE4A" w14:textId="3E80DC17" w:rsidR="008F4B8E" w:rsidRDefault="000E2726" w:rsidP="007646BC">
      <w:pPr>
        <w:spacing w:after="0" w:line="240" w:lineRule="auto"/>
        <w:jc w:val="both"/>
        <w:rPr>
          <w:rFonts w:ascii="Open Sans" w:hAnsi="Open Sans" w:cs="Open Sans"/>
        </w:rPr>
      </w:pPr>
      <w:r>
        <w:rPr>
          <w:rFonts w:ascii="Open Sans" w:hAnsi="Open Sans" w:cs="Open Sans"/>
        </w:rPr>
        <w:t>If you feel uncomfortable making this assessment then please indicate that you are unsure.</w:t>
      </w:r>
    </w:p>
    <w:p w14:paraId="646511FF" w14:textId="77777777" w:rsidR="00FC0C7A" w:rsidRDefault="00FC0C7A" w:rsidP="007646BC">
      <w:pPr>
        <w:spacing w:after="0" w:line="240" w:lineRule="auto"/>
        <w:jc w:val="both"/>
        <w:rPr>
          <w:rFonts w:ascii="Open Sans" w:hAnsi="Open Sans" w:cs="Open Sans"/>
          <w:b/>
          <w:bCs/>
        </w:rPr>
      </w:pPr>
    </w:p>
    <w:p w14:paraId="20575924" w14:textId="463117A6" w:rsidR="00D177DF" w:rsidRDefault="00D177DF" w:rsidP="007646BC">
      <w:pPr>
        <w:spacing w:after="0" w:line="240" w:lineRule="auto"/>
        <w:jc w:val="both"/>
        <w:rPr>
          <w:rFonts w:ascii="Open Sans" w:hAnsi="Open Sans" w:cs="Open Sans"/>
          <w:b/>
          <w:bCs/>
        </w:rPr>
      </w:pPr>
      <w:r>
        <w:rPr>
          <w:rFonts w:ascii="Open Sans" w:hAnsi="Open Sans" w:cs="Open Sans"/>
          <w:b/>
          <w:bCs/>
        </w:rPr>
        <w:t xml:space="preserve">Narrative </w:t>
      </w:r>
    </w:p>
    <w:p w14:paraId="5DAB7CA8" w14:textId="1F582BEF" w:rsidR="008729E8" w:rsidRDefault="008729E8" w:rsidP="008729E8">
      <w:pPr>
        <w:spacing w:after="0" w:line="240" w:lineRule="auto"/>
        <w:jc w:val="both"/>
        <w:rPr>
          <w:rFonts w:ascii="Open Sans" w:hAnsi="Open Sans" w:cs="Open Sans"/>
        </w:rPr>
      </w:pPr>
      <w:r>
        <w:rPr>
          <w:rFonts w:ascii="Open Sans" w:hAnsi="Open Sans" w:cs="Open Sans"/>
        </w:rPr>
        <w:t xml:space="preserve">Follow the same </w:t>
      </w:r>
      <w:r w:rsidR="00007D08">
        <w:rPr>
          <w:rFonts w:ascii="Open Sans" w:hAnsi="Open Sans" w:cs="Open Sans"/>
        </w:rPr>
        <w:t>process</w:t>
      </w:r>
      <w:r>
        <w:rPr>
          <w:rFonts w:ascii="Open Sans" w:hAnsi="Open Sans" w:cs="Open Sans"/>
        </w:rPr>
        <w:t xml:space="preserve"> as you would with a safeguarding disclosure:</w:t>
      </w:r>
    </w:p>
    <w:p w14:paraId="71E91401" w14:textId="77777777" w:rsidR="0045116A" w:rsidRPr="00231430" w:rsidRDefault="0045116A" w:rsidP="007646BC">
      <w:pPr>
        <w:spacing w:after="0" w:line="240" w:lineRule="auto"/>
        <w:jc w:val="both"/>
        <w:rPr>
          <w:rFonts w:ascii="Open Sans" w:hAnsi="Open Sans" w:cs="Open Sans"/>
          <w:sz w:val="14"/>
          <w:szCs w:val="14"/>
        </w:rPr>
      </w:pPr>
    </w:p>
    <w:p w14:paraId="5D42CD35" w14:textId="41626C78" w:rsidR="007E6685" w:rsidRPr="00625133" w:rsidRDefault="007E6685" w:rsidP="008729E8">
      <w:pPr>
        <w:spacing w:after="0"/>
        <w:ind w:left="720"/>
        <w:rPr>
          <w:rFonts w:ascii="Open Sans" w:hAnsi="Open Sans" w:cs="Open Sans"/>
          <w:b/>
          <w:bCs/>
        </w:rPr>
      </w:pPr>
      <w:r w:rsidRPr="00625133">
        <w:rPr>
          <w:rFonts w:ascii="Open Sans" w:hAnsi="Open Sans" w:cs="Open Sans"/>
          <w:b/>
          <w:bCs/>
        </w:rPr>
        <w:t>Recognise</w:t>
      </w:r>
    </w:p>
    <w:p w14:paraId="66C746B7" w14:textId="77777777" w:rsidR="007E6685" w:rsidRDefault="007E6685" w:rsidP="008729E8">
      <w:pPr>
        <w:spacing w:after="0"/>
        <w:ind w:left="720"/>
        <w:rPr>
          <w:rFonts w:ascii="Open Sans" w:hAnsi="Open Sans" w:cs="Open Sans"/>
        </w:rPr>
      </w:pPr>
      <w:r w:rsidRPr="006602A2">
        <w:rPr>
          <w:rFonts w:ascii="Open Sans" w:hAnsi="Open Sans" w:cs="Open Sans"/>
        </w:rPr>
        <w:t>Accept</w:t>
      </w:r>
      <w:r>
        <w:rPr>
          <w:rFonts w:ascii="Open Sans" w:hAnsi="Open Sans" w:cs="Open Sans"/>
        </w:rPr>
        <w:t xml:space="preserve"> what is being said and</w:t>
      </w:r>
      <w:r w:rsidRPr="006602A2">
        <w:rPr>
          <w:rFonts w:ascii="Open Sans" w:hAnsi="Open Sans" w:cs="Open Sans"/>
        </w:rPr>
        <w:t xml:space="preserve"> take</w:t>
      </w:r>
      <w:r>
        <w:rPr>
          <w:rFonts w:ascii="Open Sans" w:hAnsi="Open Sans" w:cs="Open Sans"/>
        </w:rPr>
        <w:t xml:space="preserve"> it</w:t>
      </w:r>
      <w:r w:rsidRPr="006602A2">
        <w:rPr>
          <w:rFonts w:ascii="Open Sans" w:hAnsi="Open Sans" w:cs="Open Sans"/>
        </w:rPr>
        <w:t xml:space="preserve"> seriously</w:t>
      </w:r>
      <w:r>
        <w:rPr>
          <w:rFonts w:ascii="Open Sans" w:hAnsi="Open Sans" w:cs="Open Sans"/>
        </w:rPr>
        <w:t>.</w:t>
      </w:r>
    </w:p>
    <w:p w14:paraId="05F0B9DE" w14:textId="77777777" w:rsidR="007E6685" w:rsidRDefault="007E6685" w:rsidP="008729E8">
      <w:pPr>
        <w:spacing w:after="0"/>
        <w:ind w:left="720"/>
        <w:rPr>
          <w:rFonts w:ascii="Open Sans" w:hAnsi="Open Sans" w:cs="Open Sans"/>
        </w:rPr>
      </w:pPr>
      <w:r w:rsidRPr="006602A2">
        <w:rPr>
          <w:rFonts w:ascii="Open Sans" w:hAnsi="Open Sans" w:cs="Open Sans"/>
        </w:rPr>
        <w:t>Do not interrogate</w:t>
      </w:r>
      <w:r>
        <w:rPr>
          <w:rFonts w:ascii="Open Sans" w:hAnsi="Open Sans" w:cs="Open Sans"/>
        </w:rPr>
        <w:t>, ask searching questions, or try to ‘counsel’.</w:t>
      </w:r>
    </w:p>
    <w:p w14:paraId="7F1735E3" w14:textId="77777777" w:rsidR="007E6685" w:rsidRDefault="007E6685" w:rsidP="008729E8">
      <w:pPr>
        <w:spacing w:after="0"/>
        <w:ind w:left="720"/>
        <w:rPr>
          <w:rFonts w:ascii="Open Sans" w:hAnsi="Open Sans" w:cs="Open Sans"/>
        </w:rPr>
      </w:pPr>
      <w:r w:rsidRPr="006602A2">
        <w:rPr>
          <w:rFonts w:ascii="Open Sans" w:hAnsi="Open Sans" w:cs="Open Sans"/>
        </w:rPr>
        <w:t>Be alert to signs and symptoms of abuse</w:t>
      </w:r>
      <w:r>
        <w:rPr>
          <w:rFonts w:ascii="Open Sans" w:hAnsi="Open Sans" w:cs="Open Sans"/>
        </w:rPr>
        <w:t>.</w:t>
      </w:r>
    </w:p>
    <w:p w14:paraId="387B472B" w14:textId="77777777" w:rsidR="007E6685" w:rsidRPr="00231430" w:rsidRDefault="007E6685" w:rsidP="008729E8">
      <w:pPr>
        <w:spacing w:after="0"/>
        <w:ind w:left="720"/>
        <w:rPr>
          <w:rFonts w:ascii="Open Sans" w:hAnsi="Open Sans" w:cs="Open Sans"/>
          <w:sz w:val="14"/>
          <w:szCs w:val="14"/>
        </w:rPr>
      </w:pPr>
    </w:p>
    <w:p w14:paraId="6C660047" w14:textId="518C5685" w:rsidR="007E6685" w:rsidRPr="00625133" w:rsidRDefault="007E6685" w:rsidP="008729E8">
      <w:pPr>
        <w:spacing w:after="0"/>
        <w:ind w:left="720"/>
        <w:rPr>
          <w:rFonts w:ascii="Open Sans" w:hAnsi="Open Sans" w:cs="Open Sans"/>
          <w:b/>
          <w:bCs/>
        </w:rPr>
      </w:pPr>
      <w:r w:rsidRPr="00625133">
        <w:rPr>
          <w:rFonts w:ascii="Open Sans" w:hAnsi="Open Sans" w:cs="Open Sans"/>
          <w:b/>
          <w:bCs/>
        </w:rPr>
        <w:t>Respond</w:t>
      </w:r>
    </w:p>
    <w:p w14:paraId="2025A4D2" w14:textId="77777777" w:rsidR="007E6685" w:rsidRPr="007D6649" w:rsidRDefault="007E6685" w:rsidP="008729E8">
      <w:pPr>
        <w:spacing w:after="0"/>
        <w:ind w:left="720"/>
        <w:rPr>
          <w:rFonts w:ascii="Open Sans" w:hAnsi="Open Sans" w:cs="Open Sans"/>
        </w:rPr>
      </w:pPr>
      <w:r w:rsidRPr="007D6649">
        <w:rPr>
          <w:rFonts w:ascii="Open Sans" w:hAnsi="Open Sans" w:cs="Open Sans"/>
          <w:lang w:val="en-US"/>
        </w:rPr>
        <w:t xml:space="preserve">Reassure </w:t>
      </w:r>
      <w:r>
        <w:rPr>
          <w:rFonts w:ascii="Open Sans" w:hAnsi="Open Sans" w:cs="Open Sans"/>
          <w:lang w:val="en-US"/>
        </w:rPr>
        <w:t>the person and outline your next steps</w:t>
      </w:r>
      <w:r w:rsidRPr="007D6649">
        <w:rPr>
          <w:rFonts w:ascii="Open Sans" w:hAnsi="Open Sans" w:cs="Open Sans"/>
          <w:lang w:val="en-US"/>
        </w:rPr>
        <w:t> </w:t>
      </w:r>
    </w:p>
    <w:p w14:paraId="5F30DE09" w14:textId="77777777" w:rsidR="007E6685" w:rsidRPr="00231430" w:rsidRDefault="007E6685" w:rsidP="008729E8">
      <w:pPr>
        <w:spacing w:after="0"/>
        <w:ind w:left="720"/>
        <w:rPr>
          <w:rFonts w:ascii="Open Sans" w:hAnsi="Open Sans" w:cs="Open Sans"/>
          <w:sz w:val="14"/>
          <w:szCs w:val="14"/>
        </w:rPr>
      </w:pPr>
    </w:p>
    <w:p w14:paraId="70C2DFA0" w14:textId="10FDCD2D" w:rsidR="007E6685" w:rsidRPr="00625133" w:rsidRDefault="007E6685" w:rsidP="008729E8">
      <w:pPr>
        <w:spacing w:after="0"/>
        <w:ind w:left="720"/>
        <w:rPr>
          <w:rFonts w:ascii="Open Sans" w:hAnsi="Open Sans" w:cs="Open Sans"/>
          <w:b/>
          <w:bCs/>
        </w:rPr>
      </w:pPr>
      <w:r w:rsidRPr="00625133">
        <w:rPr>
          <w:rFonts w:ascii="Open Sans" w:hAnsi="Open Sans" w:cs="Open Sans"/>
          <w:b/>
          <w:bCs/>
        </w:rPr>
        <w:t>Record</w:t>
      </w:r>
    </w:p>
    <w:p w14:paraId="7F09ED97" w14:textId="3ABFAC55" w:rsidR="007E6685" w:rsidRDefault="007E6685" w:rsidP="008729E8">
      <w:pPr>
        <w:spacing w:after="0"/>
        <w:ind w:left="720"/>
        <w:rPr>
          <w:rFonts w:ascii="Open Sans" w:hAnsi="Open Sans" w:cs="Open Sans"/>
          <w:lang w:val="en-US"/>
        </w:rPr>
      </w:pPr>
      <w:r>
        <w:rPr>
          <w:rFonts w:ascii="Open Sans" w:hAnsi="Open Sans" w:cs="Open Sans"/>
          <w:lang w:val="en-US"/>
        </w:rPr>
        <w:t>Using the Deliverance Ministry Referral Form, w</w:t>
      </w:r>
      <w:r w:rsidRPr="00C94277">
        <w:rPr>
          <w:rFonts w:ascii="Open Sans" w:hAnsi="Open Sans" w:cs="Open Sans"/>
          <w:lang w:val="en-US"/>
        </w:rPr>
        <w:t>rite accurate notes</w:t>
      </w:r>
      <w:r w:rsidR="00007D08">
        <w:rPr>
          <w:rFonts w:ascii="Open Sans" w:hAnsi="Open Sans" w:cs="Open Sans"/>
          <w:lang w:val="en-US"/>
        </w:rPr>
        <w:t xml:space="preserve">, making sure to the record the </w:t>
      </w:r>
      <w:r w:rsidR="00007D08" w:rsidRPr="002A1491">
        <w:rPr>
          <w:rFonts w:ascii="Open Sans" w:hAnsi="Open Sans" w:cs="Open Sans"/>
          <w:lang w:val="en-US"/>
        </w:rPr>
        <w:t>person’s</w:t>
      </w:r>
      <w:r w:rsidR="004B459C" w:rsidRPr="002A1491">
        <w:rPr>
          <w:rFonts w:ascii="Open Sans" w:hAnsi="Open Sans" w:cs="Open Sans"/>
          <w:lang w:val="en-US"/>
        </w:rPr>
        <w:t xml:space="preserve"> own words</w:t>
      </w:r>
      <w:r w:rsidRPr="002A1491">
        <w:rPr>
          <w:rFonts w:ascii="Open Sans" w:hAnsi="Open Sans" w:cs="Open Sans"/>
          <w:lang w:val="en-US"/>
        </w:rPr>
        <w:t>.</w:t>
      </w:r>
    </w:p>
    <w:p w14:paraId="3AECAC6C" w14:textId="77777777" w:rsidR="007E6685" w:rsidRDefault="007E6685" w:rsidP="008729E8">
      <w:pPr>
        <w:spacing w:after="0"/>
        <w:ind w:left="720"/>
        <w:rPr>
          <w:rFonts w:ascii="Open Sans" w:hAnsi="Open Sans" w:cs="Open Sans"/>
          <w:lang w:val="en-US"/>
        </w:rPr>
      </w:pPr>
      <w:r>
        <w:rPr>
          <w:rFonts w:ascii="Open Sans" w:hAnsi="Open Sans" w:cs="Open Sans"/>
          <w:lang w:val="en-US"/>
        </w:rPr>
        <w:t xml:space="preserve">Under the ‘narrative’ section, consider using </w:t>
      </w:r>
      <w:r w:rsidRPr="00C94277">
        <w:rPr>
          <w:rFonts w:ascii="Open Sans" w:hAnsi="Open Sans" w:cs="Open Sans"/>
          <w:lang w:val="en-US"/>
        </w:rPr>
        <w:t>the 4 Ws:</w:t>
      </w:r>
    </w:p>
    <w:p w14:paraId="15344D6D" w14:textId="77777777" w:rsidR="007E6685" w:rsidRPr="00C94277" w:rsidRDefault="007E6685" w:rsidP="008729E8">
      <w:pPr>
        <w:spacing w:after="0" w:line="240" w:lineRule="auto"/>
        <w:ind w:left="1440"/>
        <w:rPr>
          <w:rFonts w:ascii="Open Sans" w:hAnsi="Open Sans" w:cs="Open Sans"/>
        </w:rPr>
      </w:pPr>
      <w:r w:rsidRPr="00C94277">
        <w:rPr>
          <w:rFonts w:ascii="Open Sans" w:hAnsi="Open Sans" w:cs="Open Sans"/>
          <w:b/>
          <w:bCs/>
        </w:rPr>
        <w:t>WHO</w:t>
      </w:r>
      <w:r w:rsidRPr="00C94277">
        <w:rPr>
          <w:rFonts w:ascii="Open Sans" w:hAnsi="Open Sans" w:cs="Open Sans"/>
        </w:rPr>
        <w:t xml:space="preserve"> was involved?   </w:t>
      </w:r>
    </w:p>
    <w:p w14:paraId="128AFAE2" w14:textId="77777777" w:rsidR="007E6685" w:rsidRDefault="007E6685" w:rsidP="008729E8">
      <w:pPr>
        <w:spacing w:after="0" w:line="240" w:lineRule="auto"/>
        <w:ind w:left="1440"/>
        <w:rPr>
          <w:rFonts w:ascii="Open Sans" w:hAnsi="Open Sans" w:cs="Open Sans"/>
        </w:rPr>
      </w:pPr>
      <w:r w:rsidRPr="00C94277">
        <w:rPr>
          <w:rFonts w:ascii="Open Sans" w:hAnsi="Open Sans" w:cs="Open Sans"/>
          <w:b/>
          <w:bCs/>
        </w:rPr>
        <w:t>WHAT</w:t>
      </w:r>
      <w:r w:rsidRPr="00C94277">
        <w:rPr>
          <w:rFonts w:ascii="Open Sans" w:hAnsi="Open Sans" w:cs="Open Sans"/>
        </w:rPr>
        <w:t xml:space="preserve"> happened? </w:t>
      </w:r>
    </w:p>
    <w:p w14:paraId="78C770FC" w14:textId="77777777" w:rsidR="007E6685" w:rsidRDefault="007E6685" w:rsidP="008729E8">
      <w:pPr>
        <w:spacing w:after="0" w:line="240" w:lineRule="auto"/>
        <w:ind w:left="1440"/>
        <w:rPr>
          <w:rFonts w:ascii="Open Sans" w:hAnsi="Open Sans" w:cs="Open Sans"/>
        </w:rPr>
      </w:pPr>
      <w:r w:rsidRPr="00C94277">
        <w:rPr>
          <w:rFonts w:ascii="Open Sans" w:hAnsi="Open Sans" w:cs="Open Sans"/>
          <w:b/>
          <w:bCs/>
        </w:rPr>
        <w:t>WHEN</w:t>
      </w:r>
      <w:r w:rsidRPr="00C94277">
        <w:rPr>
          <w:rFonts w:ascii="Open Sans" w:hAnsi="Open Sans" w:cs="Open Sans"/>
        </w:rPr>
        <w:t xml:space="preserve"> did it happen? </w:t>
      </w:r>
    </w:p>
    <w:p w14:paraId="16467F4A" w14:textId="77777777" w:rsidR="007E6685" w:rsidRDefault="007E6685" w:rsidP="008729E8">
      <w:pPr>
        <w:spacing w:after="0"/>
        <w:ind w:left="1440"/>
        <w:rPr>
          <w:rFonts w:ascii="Open Sans" w:hAnsi="Open Sans" w:cs="Open Sans"/>
        </w:rPr>
      </w:pPr>
      <w:r w:rsidRPr="00C94277">
        <w:rPr>
          <w:rFonts w:ascii="Open Sans" w:hAnsi="Open Sans" w:cs="Open Sans"/>
          <w:b/>
          <w:bCs/>
        </w:rPr>
        <w:t>WHO</w:t>
      </w:r>
      <w:r w:rsidRPr="00C94277">
        <w:rPr>
          <w:rFonts w:ascii="Open Sans" w:hAnsi="Open Sans" w:cs="Open Sans"/>
        </w:rPr>
        <w:t xml:space="preserve"> have you referred the issue on to? </w:t>
      </w:r>
    </w:p>
    <w:p w14:paraId="2520A28A" w14:textId="77777777" w:rsidR="004B459C" w:rsidRPr="00231430" w:rsidRDefault="004B459C" w:rsidP="008729E8">
      <w:pPr>
        <w:spacing w:after="0"/>
        <w:ind w:left="1440"/>
        <w:rPr>
          <w:rFonts w:ascii="Open Sans" w:hAnsi="Open Sans" w:cs="Open Sans"/>
          <w:sz w:val="14"/>
          <w:szCs w:val="14"/>
        </w:rPr>
      </w:pPr>
    </w:p>
    <w:p w14:paraId="0310A846" w14:textId="3B7D719D" w:rsidR="004B459C" w:rsidRDefault="002A1491" w:rsidP="002A1491">
      <w:pPr>
        <w:spacing w:after="0"/>
        <w:ind w:left="720"/>
        <w:rPr>
          <w:rFonts w:ascii="Open Sans" w:hAnsi="Open Sans" w:cs="Open Sans"/>
          <w:lang w:val="en-US"/>
        </w:rPr>
      </w:pPr>
      <w:r w:rsidRPr="002A1491">
        <w:rPr>
          <w:rFonts w:ascii="Open Sans" w:hAnsi="Open Sans" w:cs="Open Sans"/>
          <w:lang w:val="en-US"/>
        </w:rPr>
        <w:t>Remember to a</w:t>
      </w:r>
      <w:r w:rsidR="004B459C" w:rsidRPr="002A1491">
        <w:rPr>
          <w:rFonts w:ascii="Open Sans" w:hAnsi="Open Sans" w:cs="Open Sans"/>
          <w:lang w:val="en-US"/>
        </w:rPr>
        <w:t>sk open questions</w:t>
      </w:r>
      <w:r>
        <w:rPr>
          <w:rFonts w:ascii="Open Sans" w:hAnsi="Open Sans" w:cs="Open Sans"/>
          <w:lang w:val="en-US"/>
        </w:rPr>
        <w:t>:</w:t>
      </w:r>
      <w:r w:rsidR="004B459C" w:rsidRPr="002A1491">
        <w:rPr>
          <w:rFonts w:ascii="Open Sans" w:hAnsi="Open Sans" w:cs="Open Sans"/>
          <w:lang w:val="en-US"/>
        </w:rPr>
        <w:t xml:space="preserve"> do not probe </w:t>
      </w:r>
      <w:r>
        <w:rPr>
          <w:rFonts w:ascii="Open Sans" w:hAnsi="Open Sans" w:cs="Open Sans"/>
          <w:lang w:val="en-US"/>
        </w:rPr>
        <w:t xml:space="preserve">for </w:t>
      </w:r>
      <w:r w:rsidR="004B459C" w:rsidRPr="002A1491">
        <w:rPr>
          <w:rFonts w:ascii="Open Sans" w:hAnsi="Open Sans" w:cs="Open Sans"/>
          <w:lang w:val="en-US"/>
        </w:rPr>
        <w:t>answers</w:t>
      </w:r>
      <w:r w:rsidR="00D8624B" w:rsidRPr="002A1491">
        <w:rPr>
          <w:rFonts w:ascii="Open Sans" w:hAnsi="Open Sans" w:cs="Open Sans"/>
          <w:lang w:val="en-US"/>
        </w:rPr>
        <w:t xml:space="preserve"> </w:t>
      </w:r>
      <w:r w:rsidR="004B459C" w:rsidRPr="002A1491">
        <w:rPr>
          <w:rFonts w:ascii="Open Sans" w:hAnsi="Open Sans" w:cs="Open Sans"/>
          <w:lang w:val="en-US"/>
        </w:rPr>
        <w:t>and do not introduce your own experiences or understanding of the situation</w:t>
      </w:r>
      <w:r w:rsidR="00D8624B" w:rsidRPr="002A1491">
        <w:rPr>
          <w:rFonts w:ascii="Open Sans" w:hAnsi="Open Sans" w:cs="Open Sans"/>
          <w:lang w:val="en-US"/>
        </w:rPr>
        <w:t xml:space="preserve"> </w:t>
      </w:r>
      <w:r w:rsidR="00FC0C7A">
        <w:rPr>
          <w:rFonts w:ascii="Open Sans" w:hAnsi="Open Sans" w:cs="Open Sans"/>
          <w:lang w:val="en-US"/>
        </w:rPr>
        <w:t xml:space="preserve">in a way that would lead the individual to a specific response. </w:t>
      </w:r>
    </w:p>
    <w:p w14:paraId="7EE0786C" w14:textId="77777777" w:rsidR="00FC0C7A" w:rsidRPr="00231430" w:rsidRDefault="00FC0C7A" w:rsidP="002A1491">
      <w:pPr>
        <w:spacing w:after="0"/>
        <w:ind w:left="720"/>
        <w:rPr>
          <w:rFonts w:ascii="Open Sans" w:hAnsi="Open Sans" w:cs="Open Sans"/>
          <w:sz w:val="14"/>
          <w:szCs w:val="14"/>
          <w:lang w:val="en-US"/>
        </w:rPr>
      </w:pPr>
    </w:p>
    <w:p w14:paraId="4938C1A8" w14:textId="4D6E04F4" w:rsidR="007E6685" w:rsidRPr="00625133" w:rsidRDefault="007E6685" w:rsidP="008729E8">
      <w:pPr>
        <w:spacing w:after="0"/>
        <w:ind w:left="720"/>
        <w:rPr>
          <w:rFonts w:ascii="Open Sans" w:hAnsi="Open Sans" w:cs="Open Sans"/>
          <w:b/>
          <w:bCs/>
        </w:rPr>
      </w:pPr>
      <w:r w:rsidRPr="00625133">
        <w:rPr>
          <w:rFonts w:ascii="Open Sans" w:hAnsi="Open Sans" w:cs="Open Sans"/>
          <w:b/>
          <w:bCs/>
        </w:rPr>
        <w:t>Refer</w:t>
      </w:r>
    </w:p>
    <w:p w14:paraId="0078ED7B" w14:textId="3057DCC1" w:rsidR="007E6685" w:rsidRDefault="007E6685" w:rsidP="008729E8">
      <w:pPr>
        <w:spacing w:after="0"/>
        <w:ind w:left="720"/>
        <w:rPr>
          <w:rFonts w:ascii="Open Sans" w:hAnsi="Open Sans" w:cs="Open Sans"/>
        </w:rPr>
      </w:pPr>
      <w:r>
        <w:rPr>
          <w:rFonts w:ascii="Open Sans" w:hAnsi="Open Sans" w:cs="Open Sans"/>
        </w:rPr>
        <w:t xml:space="preserve">Send the referral form to </w:t>
      </w:r>
      <w:hyperlink r:id="rId14" w:history="1">
        <w:r w:rsidRPr="0091129D">
          <w:rPr>
            <w:rStyle w:val="Hyperlink"/>
            <w:rFonts w:ascii="Open Sans" w:hAnsi="Open Sans" w:cs="Open Sans"/>
          </w:rPr>
          <w:t>deliverance@chester.anglican.org</w:t>
        </w:r>
      </w:hyperlink>
      <w:r>
        <w:rPr>
          <w:rFonts w:ascii="Open Sans" w:hAnsi="Open Sans" w:cs="Open Sans"/>
        </w:rPr>
        <w:t xml:space="preserve"> and await further advice.</w:t>
      </w:r>
      <w:r w:rsidR="00E42C18">
        <w:rPr>
          <w:rFonts w:ascii="Open Sans" w:hAnsi="Open Sans" w:cs="Open Sans"/>
        </w:rPr>
        <w:t xml:space="preserve"> </w:t>
      </w:r>
      <w:r>
        <w:rPr>
          <w:rFonts w:ascii="Open Sans" w:hAnsi="Open Sans" w:cs="Open Sans"/>
        </w:rPr>
        <w:t>If there is a safeguarding concern please also send the form to</w:t>
      </w:r>
    </w:p>
    <w:p w14:paraId="3A3B34B7" w14:textId="3E5D2FD8" w:rsidR="007E6685" w:rsidRDefault="007E6685" w:rsidP="008729E8">
      <w:pPr>
        <w:spacing w:after="0"/>
        <w:ind w:left="720"/>
        <w:rPr>
          <w:rFonts w:ascii="Open Sans" w:hAnsi="Open Sans" w:cs="Open Sans"/>
        </w:rPr>
      </w:pPr>
      <w:hyperlink r:id="rId15" w:history="1">
        <w:r w:rsidRPr="0091129D">
          <w:rPr>
            <w:rStyle w:val="Hyperlink"/>
            <w:rFonts w:ascii="Open Sans" w:hAnsi="Open Sans" w:cs="Open Sans"/>
          </w:rPr>
          <w:t>safeguarding@chester.anglican.org</w:t>
        </w:r>
      </w:hyperlink>
      <w:r w:rsidR="002209F3">
        <w:rPr>
          <w:rFonts w:ascii="Open Sans" w:hAnsi="Open Sans" w:cs="Open Sans"/>
        </w:rPr>
        <w:t xml:space="preserve">. If </w:t>
      </w:r>
      <w:r w:rsidR="0068119F">
        <w:rPr>
          <w:rFonts w:ascii="Open Sans" w:hAnsi="Open Sans" w:cs="Open Sans"/>
        </w:rPr>
        <w:t>someone is at risk</w:t>
      </w:r>
      <w:r w:rsidR="00D11811">
        <w:rPr>
          <w:rFonts w:ascii="Open Sans" w:hAnsi="Open Sans" w:cs="Open Sans"/>
        </w:rPr>
        <w:t xml:space="preserve"> of immediate harm</w:t>
      </w:r>
      <w:r w:rsidR="002209F3">
        <w:rPr>
          <w:rFonts w:ascii="Open Sans" w:hAnsi="Open Sans" w:cs="Open Sans"/>
        </w:rPr>
        <w:t xml:space="preserve">, call 999. </w:t>
      </w:r>
    </w:p>
    <w:p w14:paraId="0C6230B1" w14:textId="77777777" w:rsidR="007E6685" w:rsidRPr="00C94277" w:rsidRDefault="007E6685" w:rsidP="007E6685">
      <w:pPr>
        <w:spacing w:after="0"/>
        <w:rPr>
          <w:rFonts w:ascii="Open Sans" w:hAnsi="Open Sans" w:cs="Open Sans"/>
        </w:rPr>
      </w:pPr>
      <w:r>
        <w:rPr>
          <w:rFonts w:ascii="Open Sans" w:hAnsi="Open Sans" w:cs="Open Sans"/>
        </w:rPr>
        <w:t xml:space="preserve">      </w:t>
      </w:r>
    </w:p>
    <w:p w14:paraId="21820926" w14:textId="4E578826" w:rsidR="00292BF9" w:rsidRDefault="00292BF9" w:rsidP="007646BC">
      <w:pPr>
        <w:spacing w:after="0" w:line="240" w:lineRule="auto"/>
        <w:jc w:val="both"/>
        <w:rPr>
          <w:rFonts w:ascii="Open Sans" w:hAnsi="Open Sans" w:cs="Open Sans"/>
          <w:b/>
          <w:bCs/>
        </w:rPr>
      </w:pPr>
      <w:r>
        <w:rPr>
          <w:rFonts w:ascii="Open Sans" w:hAnsi="Open Sans" w:cs="Open Sans"/>
          <w:b/>
          <w:bCs/>
        </w:rPr>
        <w:t xml:space="preserve">Next Steps </w:t>
      </w:r>
    </w:p>
    <w:p w14:paraId="2AC81F2F" w14:textId="77777777" w:rsidR="009E2FCE" w:rsidRDefault="009E2FCE" w:rsidP="009E2FCE">
      <w:pPr>
        <w:spacing w:after="0" w:line="240" w:lineRule="auto"/>
        <w:jc w:val="both"/>
        <w:rPr>
          <w:rFonts w:ascii="Open Sans" w:hAnsi="Open Sans" w:cs="Open Sans"/>
        </w:rPr>
      </w:pPr>
      <w:r>
        <w:rPr>
          <w:rFonts w:ascii="Open Sans" w:hAnsi="Open Sans" w:cs="Open Sans"/>
        </w:rPr>
        <w:t>Most Deliverance referrals concern adults with some degree of vulnerability. In these instances, the advice of the Diocesan Safeguarding Team must always be sought before any deliverance ministry is offered or carried out. It is important to manage expectations at an early stage of those seeking this ministry and those supporting them.</w:t>
      </w:r>
    </w:p>
    <w:p w14:paraId="4BB75109" w14:textId="77777777" w:rsidR="00777EC8" w:rsidRDefault="00777EC8" w:rsidP="00061F7D">
      <w:pPr>
        <w:spacing w:after="0" w:line="240" w:lineRule="auto"/>
        <w:jc w:val="both"/>
        <w:rPr>
          <w:rFonts w:ascii="Open Sans" w:hAnsi="Open Sans" w:cs="Open Sans"/>
        </w:rPr>
      </w:pPr>
    </w:p>
    <w:p w14:paraId="170A3281" w14:textId="2A41A7B9" w:rsidR="00811273" w:rsidRPr="00A63AB5" w:rsidRDefault="00236FBD" w:rsidP="00061F7D">
      <w:pPr>
        <w:spacing w:after="0" w:line="240" w:lineRule="auto"/>
        <w:jc w:val="both"/>
        <w:rPr>
          <w:rFonts w:ascii="Open Sans" w:hAnsi="Open Sans" w:cs="Open Sans"/>
          <w:b/>
          <w:bCs/>
        </w:rPr>
      </w:pPr>
      <w:r w:rsidRPr="00236FBD">
        <w:rPr>
          <w:rFonts w:ascii="Open Sans" w:hAnsi="Open Sans" w:cs="Open Sans"/>
          <w:b/>
          <w:bCs/>
        </w:rPr>
        <w:t xml:space="preserve">If you attempt </w:t>
      </w:r>
      <w:r w:rsidR="00A83565">
        <w:rPr>
          <w:rFonts w:ascii="Open Sans" w:hAnsi="Open Sans" w:cs="Open Sans"/>
          <w:b/>
          <w:bCs/>
        </w:rPr>
        <w:t>deliverance</w:t>
      </w:r>
      <w:r w:rsidRPr="00236FBD">
        <w:rPr>
          <w:rFonts w:ascii="Open Sans" w:hAnsi="Open Sans" w:cs="Open Sans"/>
          <w:b/>
          <w:bCs/>
        </w:rPr>
        <w:t xml:space="preserve"> ministry without prior consultation and advice you will not be insured and may be liable for any harm</w:t>
      </w:r>
      <w:r>
        <w:rPr>
          <w:rFonts w:ascii="Open Sans" w:hAnsi="Open Sans" w:cs="Open Sans"/>
          <w:b/>
          <w:bCs/>
        </w:rPr>
        <w:t xml:space="preserve"> caused</w:t>
      </w:r>
      <w:r w:rsidRPr="00236FBD">
        <w:rPr>
          <w:rFonts w:ascii="Open Sans" w:hAnsi="Open Sans" w:cs="Open Sans"/>
          <w:b/>
          <w:bCs/>
        </w:rPr>
        <w:t>, including psychological harm</w:t>
      </w:r>
      <w:r>
        <w:rPr>
          <w:rFonts w:ascii="Open Sans" w:hAnsi="Open Sans" w:cs="Open Sans"/>
        </w:rPr>
        <w:t xml:space="preserve">. </w:t>
      </w:r>
      <w:r w:rsidR="00A63AB5">
        <w:rPr>
          <w:rFonts w:ascii="Open Sans" w:hAnsi="Open Sans" w:cs="Open Sans"/>
          <w:b/>
          <w:bCs/>
        </w:rPr>
        <w:t xml:space="preserve">It is the expectation of the Diocesan Bishop that clergy will always consult with the DMT prior to engaging in this </w:t>
      </w:r>
      <w:r w:rsidR="00203D55">
        <w:rPr>
          <w:rFonts w:ascii="Open Sans" w:hAnsi="Open Sans" w:cs="Open Sans"/>
          <w:b/>
          <w:bCs/>
        </w:rPr>
        <w:t>ministry</w:t>
      </w:r>
      <w:r w:rsidR="00A63AB5">
        <w:rPr>
          <w:rFonts w:ascii="Open Sans" w:hAnsi="Open Sans" w:cs="Open Sans"/>
          <w:b/>
          <w:bCs/>
        </w:rPr>
        <w:t>.</w:t>
      </w:r>
    </w:p>
    <w:p w14:paraId="66358438" w14:textId="77777777" w:rsidR="00236FBD" w:rsidRPr="00777EC8" w:rsidRDefault="00236FBD" w:rsidP="00061F7D">
      <w:pPr>
        <w:spacing w:after="0" w:line="240" w:lineRule="auto"/>
        <w:jc w:val="both"/>
        <w:rPr>
          <w:rFonts w:ascii="Open Sans" w:hAnsi="Open Sans" w:cs="Open Sans"/>
        </w:rPr>
      </w:pPr>
    </w:p>
    <w:p w14:paraId="43DF2BD9" w14:textId="1C162DFC" w:rsidR="002C1C9B" w:rsidRDefault="00605487" w:rsidP="00FF03CD">
      <w:pPr>
        <w:spacing w:after="0" w:line="240" w:lineRule="auto"/>
        <w:rPr>
          <w:rFonts w:ascii="Open Sans" w:hAnsi="Open Sans" w:cs="Open Sans"/>
        </w:rPr>
      </w:pPr>
      <w:r>
        <w:rPr>
          <w:rFonts w:ascii="Open Sans" w:hAnsi="Open Sans" w:cs="Open Sans"/>
        </w:rPr>
        <w:t>The team will only engage in a case after appropriate safeguarding and medical advice has been sought. In some instances</w:t>
      </w:r>
      <w:r w:rsidR="002C1C9B">
        <w:rPr>
          <w:rFonts w:ascii="Open Sans" w:hAnsi="Open Sans" w:cs="Open Sans"/>
        </w:rPr>
        <w:t xml:space="preserve"> it won’t be appropriate for a member of the DMT to visit a referrer. In other cases, while a visit may be appropriate, the ministry offered will emphasise good pastoral care and prayers for healing and peace. </w:t>
      </w:r>
    </w:p>
    <w:p w14:paraId="18C47722" w14:textId="77777777" w:rsidR="00777EC8" w:rsidRDefault="00777EC8" w:rsidP="00FF03CD">
      <w:pPr>
        <w:spacing w:after="0" w:line="240" w:lineRule="auto"/>
        <w:rPr>
          <w:rFonts w:ascii="Open Sans" w:hAnsi="Open Sans" w:cs="Open Sans"/>
        </w:rPr>
      </w:pPr>
    </w:p>
    <w:p w14:paraId="16C60155" w14:textId="16445147" w:rsidR="00086F1C" w:rsidRDefault="005F7328" w:rsidP="00833317">
      <w:pPr>
        <w:spacing w:after="0" w:line="240" w:lineRule="auto"/>
        <w:rPr>
          <w:rFonts w:ascii="Open Sans" w:hAnsi="Open Sans" w:cs="Open Sans"/>
        </w:rPr>
      </w:pPr>
      <w:r>
        <w:rPr>
          <w:rFonts w:ascii="Open Sans" w:hAnsi="Open Sans" w:cs="Open Sans"/>
        </w:rPr>
        <w:t xml:space="preserve">Deliverance Ministry is not an emergency </w:t>
      </w:r>
      <w:r w:rsidR="00140368">
        <w:rPr>
          <w:rFonts w:ascii="Open Sans" w:hAnsi="Open Sans" w:cs="Open Sans"/>
        </w:rPr>
        <w:t>response</w:t>
      </w:r>
      <w:r>
        <w:rPr>
          <w:rFonts w:ascii="Open Sans" w:hAnsi="Open Sans" w:cs="Open Sans"/>
        </w:rPr>
        <w:t>, and sometimes it may take days or weeks for advice to be sought</w:t>
      </w:r>
      <w:r w:rsidR="00086F1C">
        <w:rPr>
          <w:rFonts w:ascii="Open Sans" w:hAnsi="Open Sans" w:cs="Open Sans"/>
        </w:rPr>
        <w:t>, a response planned, and a visit made.</w:t>
      </w:r>
      <w:r w:rsidR="007646BC">
        <w:rPr>
          <w:rFonts w:ascii="Open Sans" w:hAnsi="Open Sans" w:cs="Open Sans"/>
        </w:rPr>
        <w:t xml:space="preserve"> The responsibility for, and oversight of, pastoral care always remains with the incumbent or referring clergy, who will be fully consulted and involved in any case.</w:t>
      </w:r>
    </w:p>
    <w:sectPr w:rsidR="00086F1C" w:rsidSect="00D177DF">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1F5"/>
    <w:multiLevelType w:val="hybridMultilevel"/>
    <w:tmpl w:val="4E044926"/>
    <w:lvl w:ilvl="0" w:tplc="641628FA">
      <w:numFmt w:val="bullet"/>
      <w:lvlText w:val=""/>
      <w:lvlJc w:val="left"/>
      <w:pPr>
        <w:ind w:left="720" w:hanging="360"/>
      </w:pPr>
      <w:rPr>
        <w:rFonts w:ascii="Symbol" w:eastAsiaTheme="minorHAnsi"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44A99"/>
    <w:multiLevelType w:val="multilevel"/>
    <w:tmpl w:val="21E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76B5F"/>
    <w:multiLevelType w:val="hybridMultilevel"/>
    <w:tmpl w:val="46C45A18"/>
    <w:lvl w:ilvl="0" w:tplc="1C74178A">
      <w:numFmt w:val="bullet"/>
      <w:lvlText w:val=""/>
      <w:lvlJc w:val="left"/>
      <w:pPr>
        <w:ind w:left="720" w:hanging="360"/>
      </w:pPr>
      <w:rPr>
        <w:rFonts w:ascii="Symbol" w:eastAsiaTheme="minorHAnsi"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911BC"/>
    <w:multiLevelType w:val="hybridMultilevel"/>
    <w:tmpl w:val="7A048958"/>
    <w:lvl w:ilvl="0" w:tplc="057CE75C">
      <w:numFmt w:val="bullet"/>
      <w:lvlText w:val=""/>
      <w:lvlJc w:val="left"/>
      <w:pPr>
        <w:ind w:left="720" w:hanging="360"/>
      </w:pPr>
      <w:rPr>
        <w:rFonts w:ascii="Symbol" w:eastAsiaTheme="minorHAnsi"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60482A"/>
    <w:multiLevelType w:val="hybridMultilevel"/>
    <w:tmpl w:val="A336D88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27775482">
    <w:abstractNumId w:val="0"/>
  </w:num>
  <w:num w:numId="2" w16cid:durableId="761801058">
    <w:abstractNumId w:val="4"/>
  </w:num>
  <w:num w:numId="3" w16cid:durableId="1238980781">
    <w:abstractNumId w:val="1"/>
  </w:num>
  <w:num w:numId="4" w16cid:durableId="967859732">
    <w:abstractNumId w:val="3"/>
  </w:num>
  <w:num w:numId="5" w16cid:durableId="1367483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C3"/>
    <w:rsid w:val="00007D08"/>
    <w:rsid w:val="00010B14"/>
    <w:rsid w:val="0003222A"/>
    <w:rsid w:val="000338C9"/>
    <w:rsid w:val="00040EA6"/>
    <w:rsid w:val="00061F7D"/>
    <w:rsid w:val="000641F2"/>
    <w:rsid w:val="00086F1C"/>
    <w:rsid w:val="00092991"/>
    <w:rsid w:val="000B3EAF"/>
    <w:rsid w:val="000C45D8"/>
    <w:rsid w:val="000D7941"/>
    <w:rsid w:val="000E2726"/>
    <w:rsid w:val="000F42EA"/>
    <w:rsid w:val="00105D4F"/>
    <w:rsid w:val="001334D0"/>
    <w:rsid w:val="00140368"/>
    <w:rsid w:val="001441AE"/>
    <w:rsid w:val="00151442"/>
    <w:rsid w:val="00162851"/>
    <w:rsid w:val="001801C3"/>
    <w:rsid w:val="001D3D61"/>
    <w:rsid w:val="00202E97"/>
    <w:rsid w:val="00203D55"/>
    <w:rsid w:val="002101BE"/>
    <w:rsid w:val="002209F3"/>
    <w:rsid w:val="00231430"/>
    <w:rsid w:val="00232893"/>
    <w:rsid w:val="00236FBD"/>
    <w:rsid w:val="002466AF"/>
    <w:rsid w:val="00270E8E"/>
    <w:rsid w:val="00283C64"/>
    <w:rsid w:val="00290002"/>
    <w:rsid w:val="002922B8"/>
    <w:rsid w:val="00292BF9"/>
    <w:rsid w:val="002A1491"/>
    <w:rsid w:val="002C1C9B"/>
    <w:rsid w:val="002C305D"/>
    <w:rsid w:val="002C576B"/>
    <w:rsid w:val="002D0B76"/>
    <w:rsid w:val="002D41C5"/>
    <w:rsid w:val="002E20D6"/>
    <w:rsid w:val="002E7429"/>
    <w:rsid w:val="002F4BC4"/>
    <w:rsid w:val="00301F2D"/>
    <w:rsid w:val="0031648F"/>
    <w:rsid w:val="0034273E"/>
    <w:rsid w:val="00355041"/>
    <w:rsid w:val="003772DB"/>
    <w:rsid w:val="003913BB"/>
    <w:rsid w:val="003A6DEC"/>
    <w:rsid w:val="003C4B35"/>
    <w:rsid w:val="003E76A9"/>
    <w:rsid w:val="004023AA"/>
    <w:rsid w:val="00420AB0"/>
    <w:rsid w:val="00443892"/>
    <w:rsid w:val="0045116A"/>
    <w:rsid w:val="00477615"/>
    <w:rsid w:val="00483A09"/>
    <w:rsid w:val="00491E3A"/>
    <w:rsid w:val="004A48DC"/>
    <w:rsid w:val="004B459C"/>
    <w:rsid w:val="004C0950"/>
    <w:rsid w:val="004F5998"/>
    <w:rsid w:val="004F5E87"/>
    <w:rsid w:val="00527323"/>
    <w:rsid w:val="00576192"/>
    <w:rsid w:val="00585FD2"/>
    <w:rsid w:val="005E385F"/>
    <w:rsid w:val="005F7328"/>
    <w:rsid w:val="006003FD"/>
    <w:rsid w:val="00601E4C"/>
    <w:rsid w:val="00604FCA"/>
    <w:rsid w:val="00605487"/>
    <w:rsid w:val="00615483"/>
    <w:rsid w:val="00625133"/>
    <w:rsid w:val="00646545"/>
    <w:rsid w:val="006602A2"/>
    <w:rsid w:val="00665CAA"/>
    <w:rsid w:val="0068119F"/>
    <w:rsid w:val="006B30B6"/>
    <w:rsid w:val="006E2154"/>
    <w:rsid w:val="006F006E"/>
    <w:rsid w:val="00703941"/>
    <w:rsid w:val="00705BD4"/>
    <w:rsid w:val="00734FDA"/>
    <w:rsid w:val="0074158F"/>
    <w:rsid w:val="007646BC"/>
    <w:rsid w:val="00777EC8"/>
    <w:rsid w:val="00787DDF"/>
    <w:rsid w:val="007A7314"/>
    <w:rsid w:val="007C4A9D"/>
    <w:rsid w:val="007D2861"/>
    <w:rsid w:val="007D30D3"/>
    <w:rsid w:val="007D3E6B"/>
    <w:rsid w:val="007D6649"/>
    <w:rsid w:val="007E15CA"/>
    <w:rsid w:val="007E6685"/>
    <w:rsid w:val="007F4A42"/>
    <w:rsid w:val="0080262C"/>
    <w:rsid w:val="00803E8A"/>
    <w:rsid w:val="00811273"/>
    <w:rsid w:val="00826C61"/>
    <w:rsid w:val="00827C1F"/>
    <w:rsid w:val="00833317"/>
    <w:rsid w:val="008449E1"/>
    <w:rsid w:val="0084760C"/>
    <w:rsid w:val="008729E8"/>
    <w:rsid w:val="008A7E61"/>
    <w:rsid w:val="008B29E9"/>
    <w:rsid w:val="008E1FF4"/>
    <w:rsid w:val="008F4B8E"/>
    <w:rsid w:val="0090580E"/>
    <w:rsid w:val="00906F39"/>
    <w:rsid w:val="00951DC0"/>
    <w:rsid w:val="00954C21"/>
    <w:rsid w:val="00966491"/>
    <w:rsid w:val="0096673B"/>
    <w:rsid w:val="009832C4"/>
    <w:rsid w:val="009A43EB"/>
    <w:rsid w:val="009C6FCB"/>
    <w:rsid w:val="009E0642"/>
    <w:rsid w:val="009E2FCE"/>
    <w:rsid w:val="009F5236"/>
    <w:rsid w:val="00A14E27"/>
    <w:rsid w:val="00A23C24"/>
    <w:rsid w:val="00A2487E"/>
    <w:rsid w:val="00A24C7A"/>
    <w:rsid w:val="00A63AB5"/>
    <w:rsid w:val="00A83565"/>
    <w:rsid w:val="00AA49C4"/>
    <w:rsid w:val="00AB255B"/>
    <w:rsid w:val="00AF1EF0"/>
    <w:rsid w:val="00B135AA"/>
    <w:rsid w:val="00B44665"/>
    <w:rsid w:val="00B86ADC"/>
    <w:rsid w:val="00BA743F"/>
    <w:rsid w:val="00BD0605"/>
    <w:rsid w:val="00BD3575"/>
    <w:rsid w:val="00BE6E00"/>
    <w:rsid w:val="00C20A09"/>
    <w:rsid w:val="00C27816"/>
    <w:rsid w:val="00C30B40"/>
    <w:rsid w:val="00C46C8B"/>
    <w:rsid w:val="00C662AA"/>
    <w:rsid w:val="00C66393"/>
    <w:rsid w:val="00C72F0C"/>
    <w:rsid w:val="00C94277"/>
    <w:rsid w:val="00C975EE"/>
    <w:rsid w:val="00D11811"/>
    <w:rsid w:val="00D177DF"/>
    <w:rsid w:val="00D32148"/>
    <w:rsid w:val="00D84B4D"/>
    <w:rsid w:val="00D8624B"/>
    <w:rsid w:val="00DA25B2"/>
    <w:rsid w:val="00DA709A"/>
    <w:rsid w:val="00E261FE"/>
    <w:rsid w:val="00E3529F"/>
    <w:rsid w:val="00E42C18"/>
    <w:rsid w:val="00E478E5"/>
    <w:rsid w:val="00E67709"/>
    <w:rsid w:val="00E71552"/>
    <w:rsid w:val="00E7393A"/>
    <w:rsid w:val="00EB3A11"/>
    <w:rsid w:val="00EE5ABA"/>
    <w:rsid w:val="00EE6C49"/>
    <w:rsid w:val="00F00B4F"/>
    <w:rsid w:val="00F02813"/>
    <w:rsid w:val="00F1607D"/>
    <w:rsid w:val="00F7446F"/>
    <w:rsid w:val="00F81236"/>
    <w:rsid w:val="00F95787"/>
    <w:rsid w:val="00FA57A4"/>
    <w:rsid w:val="00FC0C7A"/>
    <w:rsid w:val="00FC29DE"/>
    <w:rsid w:val="00FF0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13DA"/>
  <w15:docId w15:val="{AB11B00A-20EE-4AA2-9C3F-C29E0716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1C3"/>
    <w:rPr>
      <w:color w:val="0563C1" w:themeColor="hyperlink"/>
      <w:u w:val="single"/>
    </w:rPr>
  </w:style>
  <w:style w:type="paragraph" w:styleId="ListParagraph">
    <w:name w:val="List Paragraph"/>
    <w:basedOn w:val="Normal"/>
    <w:uiPriority w:val="34"/>
    <w:qFormat/>
    <w:rsid w:val="001D3D61"/>
    <w:pPr>
      <w:ind w:left="720"/>
      <w:contextualSpacing/>
    </w:pPr>
  </w:style>
  <w:style w:type="character" w:styleId="FollowedHyperlink">
    <w:name w:val="FollowedHyperlink"/>
    <w:basedOn w:val="DefaultParagraphFont"/>
    <w:uiPriority w:val="99"/>
    <w:semiHidden/>
    <w:unhideWhenUsed/>
    <w:rsid w:val="00705BD4"/>
    <w:rPr>
      <w:color w:val="954F72" w:themeColor="followedHyperlink"/>
      <w:u w:val="single"/>
    </w:rPr>
  </w:style>
  <w:style w:type="character" w:styleId="UnresolvedMention">
    <w:name w:val="Unresolved Mention"/>
    <w:basedOn w:val="DefaultParagraphFont"/>
    <w:uiPriority w:val="99"/>
    <w:semiHidden/>
    <w:unhideWhenUsed/>
    <w:rsid w:val="00705BD4"/>
    <w:rPr>
      <w:color w:val="605E5C"/>
      <w:shd w:val="clear" w:color="auto" w:fill="E1DFDD"/>
    </w:rPr>
  </w:style>
  <w:style w:type="paragraph" w:styleId="NormalWeb">
    <w:name w:val="Normal (Web)"/>
    <w:basedOn w:val="Normal"/>
    <w:uiPriority w:val="99"/>
    <w:unhideWhenUsed/>
    <w:rsid w:val="002101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01BE"/>
    <w:rPr>
      <w:b/>
      <w:bCs/>
    </w:rPr>
  </w:style>
  <w:style w:type="character" w:styleId="CommentReference">
    <w:name w:val="annotation reference"/>
    <w:basedOn w:val="DefaultParagraphFont"/>
    <w:uiPriority w:val="99"/>
    <w:semiHidden/>
    <w:unhideWhenUsed/>
    <w:rsid w:val="00290002"/>
    <w:rPr>
      <w:sz w:val="16"/>
      <w:szCs w:val="16"/>
    </w:rPr>
  </w:style>
  <w:style w:type="paragraph" w:styleId="CommentText">
    <w:name w:val="annotation text"/>
    <w:basedOn w:val="Normal"/>
    <w:link w:val="CommentTextChar"/>
    <w:uiPriority w:val="99"/>
    <w:unhideWhenUsed/>
    <w:rsid w:val="00290002"/>
    <w:pPr>
      <w:spacing w:line="240" w:lineRule="auto"/>
    </w:pPr>
    <w:rPr>
      <w:sz w:val="20"/>
      <w:szCs w:val="20"/>
    </w:rPr>
  </w:style>
  <w:style w:type="character" w:customStyle="1" w:styleId="CommentTextChar">
    <w:name w:val="Comment Text Char"/>
    <w:basedOn w:val="DefaultParagraphFont"/>
    <w:link w:val="CommentText"/>
    <w:uiPriority w:val="99"/>
    <w:rsid w:val="00290002"/>
    <w:rPr>
      <w:sz w:val="20"/>
      <w:szCs w:val="20"/>
    </w:rPr>
  </w:style>
  <w:style w:type="paragraph" w:styleId="CommentSubject">
    <w:name w:val="annotation subject"/>
    <w:basedOn w:val="CommentText"/>
    <w:next w:val="CommentText"/>
    <w:link w:val="CommentSubjectChar"/>
    <w:uiPriority w:val="99"/>
    <w:semiHidden/>
    <w:unhideWhenUsed/>
    <w:rsid w:val="00290002"/>
    <w:rPr>
      <w:b/>
      <w:bCs/>
    </w:rPr>
  </w:style>
  <w:style w:type="character" w:customStyle="1" w:styleId="CommentSubjectChar">
    <w:name w:val="Comment Subject Char"/>
    <w:basedOn w:val="CommentTextChar"/>
    <w:link w:val="CommentSubject"/>
    <w:uiPriority w:val="99"/>
    <w:semiHidden/>
    <w:rsid w:val="00290002"/>
    <w:rPr>
      <w:b/>
      <w:bCs/>
      <w:sz w:val="20"/>
      <w:szCs w:val="20"/>
    </w:rPr>
  </w:style>
  <w:style w:type="table" w:styleId="TableGrid">
    <w:name w:val="Table Grid"/>
    <w:basedOn w:val="TableNormal"/>
    <w:uiPriority w:val="39"/>
    <w:rsid w:val="00DA7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iveusashou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samaritan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aritans.org/how-we-can-help/contact-samaritan/" TargetMode="External"/><Relationship Id="rId5" Type="http://schemas.openxmlformats.org/officeDocument/2006/relationships/styles" Target="styles.xml"/><Relationship Id="rId15" Type="http://schemas.openxmlformats.org/officeDocument/2006/relationships/hyperlink" Target="mailto:safeguarding@chester.anglican.org" TargetMode="External"/><Relationship Id="rId10" Type="http://schemas.openxmlformats.org/officeDocument/2006/relationships/hyperlink" Target="mailto:deliverance@chester.anglican.org" TargetMode="External"/><Relationship Id="rId4" Type="http://schemas.openxmlformats.org/officeDocument/2006/relationships/numbering" Target="numbering.xml"/><Relationship Id="rId9" Type="http://schemas.openxmlformats.org/officeDocument/2006/relationships/hyperlink" Target="mailto:ministry@chester.anglican.org" TargetMode="External"/><Relationship Id="rId14" Type="http://schemas.openxmlformats.org/officeDocument/2006/relationships/hyperlink" Target="mailto:deliverance@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dee44b-8cf8-408d-ae14-7b62a3874e4e" xsi:nil="true"/>
    <lcf76f155ced4ddcb4097134ff3c332f xmlns="1fd564a7-e499-4d25-b588-a2fd81d10e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63EA3AF4DCA4DA1DA4AF01EF41ACE" ma:contentTypeVersion="13" ma:contentTypeDescription="Create a new document." ma:contentTypeScope="" ma:versionID="a0ce253f605ad14a793eaa6f3816406f">
  <xsd:schema xmlns:xsd="http://www.w3.org/2001/XMLSchema" xmlns:xs="http://www.w3.org/2001/XMLSchema" xmlns:p="http://schemas.microsoft.com/office/2006/metadata/properties" xmlns:ns2="1fd564a7-e499-4d25-b588-a2fd81d10e20" xmlns:ns3="eddee44b-8cf8-408d-ae14-7b62a3874e4e" targetNamespace="http://schemas.microsoft.com/office/2006/metadata/properties" ma:root="true" ma:fieldsID="e4d406ad075bce5000342b837cd75994" ns2:_="" ns3:_="">
    <xsd:import namespace="1fd564a7-e499-4d25-b588-a2fd81d10e20"/>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564a7-e499-4d25-b588-a2fd81d10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e6890-0cec-4c74-b2cb-cf6ca5b8ab41}"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A30C9-F38A-4757-9B1D-4AC2004E5BDF}">
  <ds:schemaRefs>
    <ds:schemaRef ds:uri="http://schemas.microsoft.com/office/2006/metadata/properties"/>
    <ds:schemaRef ds:uri="http://schemas.microsoft.com/office/infopath/2007/PartnerControls"/>
    <ds:schemaRef ds:uri="eddee44b-8cf8-408d-ae14-7b62a3874e4e"/>
    <ds:schemaRef ds:uri="1fd564a7-e499-4d25-b588-a2fd81d10e20"/>
  </ds:schemaRefs>
</ds:datastoreItem>
</file>

<file path=customXml/itemProps2.xml><?xml version="1.0" encoding="utf-8"?>
<ds:datastoreItem xmlns:ds="http://schemas.openxmlformats.org/officeDocument/2006/customXml" ds:itemID="{7F2A8424-FDD3-4F68-8D81-47FF5E671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564a7-e499-4d25-b588-a2fd81d10e20"/>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04675-C882-4402-82C5-6AFFAA0BD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Chegwin Hall</dc:creator>
  <cp:keywords/>
  <cp:lastModifiedBy>Simon Chesters</cp:lastModifiedBy>
  <cp:revision>18</cp:revision>
  <cp:lastPrinted>2024-04-03T10:20:00Z</cp:lastPrinted>
  <dcterms:created xsi:type="dcterms:W3CDTF">2025-08-31T08:08:00Z</dcterms:created>
  <dcterms:modified xsi:type="dcterms:W3CDTF">2025-09-01T08:06:00Z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0x010100BCE63EA3AF4DCA4DA1DA4AF01EF41ACE</vt:lpwstr>
  </property>
  <property fmtid="{D5CDD505-2E9C-101B-9397-08002B2CF9AE}" pid="3" name="MediaServiceImageTags">
    <vt:lpwstr/>
  </property>
</Properties>
</file>