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4834" w14:textId="39498906" w:rsidR="00B13C61" w:rsidRPr="007A01CD" w:rsidRDefault="007C0B49" w:rsidP="0064148E">
      <w:pPr>
        <w:jc w:val="center"/>
        <w:rPr>
          <w:b/>
          <w:bCs/>
          <w:lang w:val="en-US"/>
        </w:rPr>
      </w:pPr>
      <w:r w:rsidRPr="007A01CD">
        <w:rPr>
          <w:b/>
          <w:bCs/>
          <w:lang w:val="en-US"/>
        </w:rPr>
        <w:t>Curate Reflection</w:t>
      </w:r>
      <w:r w:rsidR="0064148E" w:rsidRPr="007A01CD">
        <w:rPr>
          <w:b/>
          <w:bCs/>
          <w:lang w:val="en-US"/>
        </w:rPr>
        <w:t xml:space="preserve"> </w:t>
      </w:r>
      <w:r w:rsidRPr="007A01CD">
        <w:rPr>
          <w:b/>
          <w:bCs/>
          <w:lang w:val="en-US"/>
        </w:rPr>
        <w:t>G</w:t>
      </w:r>
      <w:r w:rsidR="0064148E" w:rsidRPr="007A01CD">
        <w:rPr>
          <w:b/>
          <w:bCs/>
          <w:lang w:val="en-US"/>
        </w:rPr>
        <w:t>roups 2025-2026</w:t>
      </w:r>
    </w:p>
    <w:p w14:paraId="3A7E6A6E" w14:textId="77777777" w:rsidR="0064148E" w:rsidRPr="007A01CD" w:rsidRDefault="0064148E">
      <w:pPr>
        <w:rPr>
          <w:b/>
          <w:bCs/>
          <w:lang w:val="en-US"/>
        </w:rPr>
      </w:pPr>
    </w:p>
    <w:p w14:paraId="16E8116F" w14:textId="03E98348" w:rsidR="0064148E" w:rsidRPr="007A01CD" w:rsidRDefault="0064148E" w:rsidP="006D7FA2">
      <w:pPr>
        <w:jc w:val="both"/>
        <w:rPr>
          <w:lang w:val="en-US"/>
        </w:rPr>
      </w:pPr>
      <w:r w:rsidRPr="007A01CD">
        <w:rPr>
          <w:lang w:val="en-US"/>
        </w:rPr>
        <w:t>The purpose of these groups is for curates and members of the Bishop’s Staff Team to build community through nurturing together a theological inquisitiveness.</w:t>
      </w:r>
      <w:r w:rsidR="007C0B49" w:rsidRPr="007A01CD">
        <w:rPr>
          <w:lang w:val="en-US"/>
        </w:rPr>
        <w:t xml:space="preserve"> This year, groups won’t study a </w:t>
      </w:r>
      <w:proofErr w:type="gramStart"/>
      <w:r w:rsidR="007C0B49" w:rsidRPr="007A01CD">
        <w:rPr>
          <w:lang w:val="en-US"/>
        </w:rPr>
        <w:t>book, but</w:t>
      </w:r>
      <w:proofErr w:type="gramEnd"/>
      <w:r w:rsidR="007C0B49" w:rsidRPr="007A01CD">
        <w:rPr>
          <w:lang w:val="en-US"/>
        </w:rPr>
        <w:t xml:space="preserve"> will work with multiple media and content to</w:t>
      </w:r>
      <w:r w:rsidR="00964D5C" w:rsidRPr="007A01CD">
        <w:rPr>
          <w:lang w:val="en-US"/>
        </w:rPr>
        <w:t xml:space="preserve"> engage in a more diverse range of content and to </w:t>
      </w:r>
      <w:r w:rsidRPr="007A01CD">
        <w:rPr>
          <w:lang w:val="en-US"/>
        </w:rPr>
        <w:t>accommodate different learning styles.</w:t>
      </w:r>
      <w:r w:rsidR="00031C5E">
        <w:rPr>
          <w:lang w:val="en-US"/>
        </w:rPr>
        <w:t xml:space="preserve"> </w:t>
      </w:r>
    </w:p>
    <w:p w14:paraId="1492D314" w14:textId="77777777" w:rsidR="0064148E" w:rsidRPr="007A01CD" w:rsidRDefault="0064148E" w:rsidP="006D7FA2">
      <w:pPr>
        <w:jc w:val="both"/>
        <w:rPr>
          <w:lang w:val="en-US"/>
        </w:rPr>
      </w:pPr>
    </w:p>
    <w:p w14:paraId="0695E93B" w14:textId="77777777" w:rsidR="00BB3AE7" w:rsidRDefault="006C146B" w:rsidP="001D08C8">
      <w:pPr>
        <w:jc w:val="both"/>
        <w:rPr>
          <w:lang w:val="en-US"/>
        </w:rPr>
      </w:pPr>
      <w:r w:rsidRPr="007A01CD">
        <w:rPr>
          <w:lang w:val="en-US"/>
        </w:rPr>
        <w:t xml:space="preserve">This year the theme will </w:t>
      </w:r>
      <w:proofErr w:type="gramStart"/>
      <w:r w:rsidRPr="007A01CD">
        <w:rPr>
          <w:lang w:val="en-US"/>
        </w:rPr>
        <w:t>be:</w:t>
      </w:r>
      <w:proofErr w:type="gramEnd"/>
      <w:r w:rsidRPr="007A01CD">
        <w:rPr>
          <w:lang w:val="en-US"/>
        </w:rPr>
        <w:t xml:space="preserve"> </w:t>
      </w:r>
      <w:r w:rsidRPr="007A01CD">
        <w:rPr>
          <w:b/>
          <w:bCs/>
          <w:lang w:val="en-US"/>
        </w:rPr>
        <w:t xml:space="preserve">Perspectives on Mission. </w:t>
      </w:r>
      <w:r w:rsidRPr="007A01CD">
        <w:rPr>
          <w:lang w:val="en-US"/>
        </w:rPr>
        <w:t>A suggested plan for each meetin</w:t>
      </w:r>
      <w:r w:rsidR="00E11BC8">
        <w:rPr>
          <w:lang w:val="en-US"/>
        </w:rPr>
        <w:t xml:space="preserve">g is below, but groups should also feel free to engage with other material and </w:t>
      </w:r>
      <w:r w:rsidR="006B11C4">
        <w:rPr>
          <w:lang w:val="en-US"/>
        </w:rPr>
        <w:t xml:space="preserve">shape the conversation in ways which are fruitful and most helpful for the </w:t>
      </w:r>
      <w:proofErr w:type="gramStart"/>
      <w:r w:rsidR="006B11C4">
        <w:rPr>
          <w:lang w:val="en-US"/>
        </w:rPr>
        <w:t>contexts</w:t>
      </w:r>
      <w:proofErr w:type="gramEnd"/>
      <w:r w:rsidR="006B11C4">
        <w:rPr>
          <w:lang w:val="en-US"/>
        </w:rPr>
        <w:t xml:space="preserve"> </w:t>
      </w:r>
      <w:r w:rsidR="00BB3AE7">
        <w:rPr>
          <w:lang w:val="en-US"/>
        </w:rPr>
        <w:t xml:space="preserve">of </w:t>
      </w:r>
      <w:r w:rsidR="006B11C4">
        <w:rPr>
          <w:lang w:val="en-US"/>
        </w:rPr>
        <w:t>group members.</w:t>
      </w:r>
      <w:r w:rsidR="001D08C8">
        <w:rPr>
          <w:lang w:val="en-US"/>
        </w:rPr>
        <w:t xml:space="preserve"> </w:t>
      </w:r>
    </w:p>
    <w:p w14:paraId="556E4159" w14:textId="77777777" w:rsidR="00BB3AE7" w:rsidRDefault="00BB3AE7" w:rsidP="001D08C8">
      <w:pPr>
        <w:jc w:val="both"/>
        <w:rPr>
          <w:lang w:val="en-US"/>
        </w:rPr>
      </w:pPr>
    </w:p>
    <w:p w14:paraId="42C20CD1" w14:textId="77777777" w:rsidR="00186523" w:rsidRDefault="001D08C8" w:rsidP="001D08C8">
      <w:pPr>
        <w:jc w:val="both"/>
        <w:rPr>
          <w:lang w:val="en-US"/>
        </w:rPr>
      </w:pPr>
      <w:r>
        <w:rPr>
          <w:lang w:val="en-US"/>
        </w:rPr>
        <w:t xml:space="preserve">At every session </w:t>
      </w:r>
      <w:proofErr w:type="gramStart"/>
      <w:r>
        <w:rPr>
          <w:lang w:val="en-US"/>
        </w:rPr>
        <w:t>groups</w:t>
      </w:r>
      <w:proofErr w:type="gramEnd"/>
      <w:r>
        <w:rPr>
          <w:lang w:val="en-US"/>
        </w:rPr>
        <w:t xml:space="preserve"> should take a reflective practice approach, with curates bringing examples from their own practice and holding in mind the question</w:t>
      </w:r>
      <w:r w:rsidR="00186523">
        <w:rPr>
          <w:lang w:val="en-US"/>
        </w:rPr>
        <w:t>s</w:t>
      </w:r>
      <w:r>
        <w:rPr>
          <w:lang w:val="en-US"/>
        </w:rPr>
        <w:t xml:space="preserve">: </w:t>
      </w:r>
    </w:p>
    <w:p w14:paraId="2939C29A" w14:textId="77777777" w:rsidR="00186523" w:rsidRDefault="00186523" w:rsidP="001D08C8">
      <w:pPr>
        <w:jc w:val="both"/>
        <w:rPr>
          <w:lang w:val="en-US"/>
        </w:rPr>
      </w:pPr>
    </w:p>
    <w:p w14:paraId="0A86B7E3" w14:textId="77777777" w:rsidR="00186523" w:rsidRPr="00186523" w:rsidRDefault="000B7EB2" w:rsidP="00186523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86523">
        <w:rPr>
          <w:lang w:val="en-US"/>
        </w:rPr>
        <w:t>How is this material shaping your own approach to mission and evangelism?</w:t>
      </w:r>
      <w:r w:rsidR="005D5D37" w:rsidRPr="00186523">
        <w:rPr>
          <w:lang w:val="en-US"/>
        </w:rPr>
        <w:t xml:space="preserve"> </w:t>
      </w:r>
    </w:p>
    <w:p w14:paraId="2E89FE53" w14:textId="77777777" w:rsidR="00186523" w:rsidRPr="00186523" w:rsidRDefault="005D5D37" w:rsidP="00186523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86523">
        <w:rPr>
          <w:lang w:val="en-US"/>
        </w:rPr>
        <w:t xml:space="preserve">What resonates? </w:t>
      </w:r>
    </w:p>
    <w:p w14:paraId="0D512038" w14:textId="77777777" w:rsidR="00186523" w:rsidRPr="00186523" w:rsidRDefault="005D5D37" w:rsidP="00186523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86523">
        <w:rPr>
          <w:lang w:val="en-US"/>
        </w:rPr>
        <w:t>What do you disagree with</w:t>
      </w:r>
      <w:r w:rsidR="00186523" w:rsidRPr="00186523">
        <w:rPr>
          <w:lang w:val="en-US"/>
        </w:rPr>
        <w:t xml:space="preserve"> and want to critique? </w:t>
      </w:r>
    </w:p>
    <w:p w14:paraId="564676D0" w14:textId="3F3C7494" w:rsidR="001D08C8" w:rsidRPr="00186523" w:rsidRDefault="00186523" w:rsidP="00186523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86523">
        <w:rPr>
          <w:lang w:val="en-US"/>
        </w:rPr>
        <w:t>What have you read, watched or listened to which says it better, or differently?</w:t>
      </w:r>
    </w:p>
    <w:p w14:paraId="720CADF9" w14:textId="77777777" w:rsidR="000B7EB2" w:rsidRDefault="000B7EB2" w:rsidP="001D08C8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0B7EB2" w14:paraId="2B2A3DFD" w14:textId="77777777" w:rsidTr="00BB3AE7">
        <w:tc>
          <w:tcPr>
            <w:tcW w:w="1129" w:type="dxa"/>
          </w:tcPr>
          <w:p w14:paraId="57AAD635" w14:textId="7AB96900" w:rsidR="000B7EB2" w:rsidRDefault="000B7EB2" w:rsidP="001D08C8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Meeting One </w:t>
            </w:r>
          </w:p>
        </w:tc>
        <w:tc>
          <w:tcPr>
            <w:tcW w:w="7887" w:type="dxa"/>
          </w:tcPr>
          <w:p w14:paraId="4683DD17" w14:textId="25905482" w:rsidR="00267A3A" w:rsidRPr="00267A3A" w:rsidRDefault="00267A3A" w:rsidP="00267A3A">
            <w:pPr>
              <w:rPr>
                <w:lang w:val="en-US"/>
              </w:rPr>
            </w:pPr>
            <w:r>
              <w:rPr>
                <w:lang w:val="en-US"/>
              </w:rPr>
              <w:t>Read at least one of the two pieces below, and come ready to discuss and critique them:</w:t>
            </w:r>
          </w:p>
          <w:p w14:paraId="73D46989" w14:textId="77777777" w:rsidR="00267A3A" w:rsidRDefault="00267A3A" w:rsidP="00267A3A">
            <w:pPr>
              <w:rPr>
                <w:b/>
                <w:bCs/>
                <w:lang w:val="en-US"/>
              </w:rPr>
            </w:pPr>
          </w:p>
          <w:p w14:paraId="64FAC548" w14:textId="77777777" w:rsidR="00267A3A" w:rsidRDefault="00267A3A" w:rsidP="00267A3A">
            <w:pPr>
              <w:rPr>
                <w:lang w:val="en-US"/>
              </w:rPr>
            </w:pPr>
            <w:r w:rsidRPr="007A01CD">
              <w:rPr>
                <w:lang w:val="en-US"/>
              </w:rPr>
              <w:t>Theos (20</w:t>
            </w:r>
            <w:r>
              <w:rPr>
                <w:lang w:val="en-US"/>
              </w:rPr>
              <w:t>2</w:t>
            </w:r>
            <w:r w:rsidRPr="007A01CD">
              <w:rPr>
                <w:lang w:val="en-US"/>
              </w:rPr>
              <w:t>5)</w:t>
            </w:r>
            <w:r w:rsidRPr="007A01CD">
              <w:rPr>
                <w:i/>
                <w:iCs/>
                <w:lang w:val="en-US"/>
              </w:rPr>
              <w:t xml:space="preserve"> (Why) are young people flocking to religion?</w:t>
            </w:r>
          </w:p>
          <w:p w14:paraId="5CBB4786" w14:textId="77777777" w:rsidR="00267A3A" w:rsidRDefault="00267A3A" w:rsidP="00267A3A">
            <w:pPr>
              <w:rPr>
                <w:i/>
                <w:iCs/>
                <w:lang w:val="en-US"/>
              </w:rPr>
            </w:pPr>
            <w:hyperlink r:id="rId11" w:history="1">
              <w:r w:rsidRPr="007B1CB1">
                <w:rPr>
                  <w:rStyle w:val="Hyperlink"/>
                </w:rPr>
                <w:t>https://www.theosthinktank.co.uk/comment/2025/05/13/why-are-young-people-flocking-to-religion</w:t>
              </w:r>
            </w:hyperlink>
          </w:p>
          <w:p w14:paraId="2546357B" w14:textId="77777777" w:rsidR="00267A3A" w:rsidRDefault="00267A3A" w:rsidP="00267A3A">
            <w:pPr>
              <w:jc w:val="both"/>
              <w:rPr>
                <w:lang w:val="en-US"/>
              </w:rPr>
            </w:pPr>
          </w:p>
          <w:p w14:paraId="63392ADC" w14:textId="1D74CF6C" w:rsidR="00267A3A" w:rsidRDefault="00267A3A" w:rsidP="00267A3A">
            <w:pPr>
              <w:jc w:val="both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The Bible Society (2025) </w:t>
            </w:r>
            <w:r>
              <w:rPr>
                <w:i/>
                <w:iCs/>
                <w:lang w:val="en-US"/>
              </w:rPr>
              <w:t>The Quiet Revival</w:t>
            </w:r>
          </w:p>
          <w:p w14:paraId="3ECC370F" w14:textId="77777777" w:rsidR="00267A3A" w:rsidRDefault="00267A3A" w:rsidP="00267A3A">
            <w:pPr>
              <w:jc w:val="both"/>
              <w:rPr>
                <w:lang w:val="en-US"/>
              </w:rPr>
            </w:pPr>
            <w:hyperlink r:id="rId12" w:history="1">
              <w:r w:rsidRPr="00EB1E57">
                <w:rPr>
                  <w:rStyle w:val="Hyperlink"/>
                  <w:lang w:val="en-US"/>
                </w:rPr>
                <w:t>https://www.biblesociety.org.uk/research/quiet-revival?gad_source=1&amp;gad_campaignid=22215920336</w:t>
              </w:r>
            </w:hyperlink>
          </w:p>
          <w:p w14:paraId="4FE8A5B7" w14:textId="3B0DA422" w:rsidR="000B7EB2" w:rsidRPr="000B7EB2" w:rsidRDefault="000B7EB2" w:rsidP="00267A3A">
            <w:pPr>
              <w:rPr>
                <w:lang w:val="en-US"/>
              </w:rPr>
            </w:pPr>
          </w:p>
        </w:tc>
      </w:tr>
      <w:tr w:rsidR="000B7EB2" w14:paraId="3F564240" w14:textId="77777777" w:rsidTr="00BB3AE7">
        <w:tc>
          <w:tcPr>
            <w:tcW w:w="1129" w:type="dxa"/>
          </w:tcPr>
          <w:p w14:paraId="0E98EAF4" w14:textId="29E88C01" w:rsidR="000B7EB2" w:rsidRDefault="000B7EB2" w:rsidP="001D08C8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Meeting Two</w:t>
            </w:r>
          </w:p>
        </w:tc>
        <w:tc>
          <w:tcPr>
            <w:tcW w:w="7887" w:type="dxa"/>
          </w:tcPr>
          <w:p w14:paraId="7D15490F" w14:textId="2CFDFFE5" w:rsidR="00267A3A" w:rsidRDefault="00267A3A" w:rsidP="00267A3A">
            <w:pPr>
              <w:rPr>
                <w:lang w:val="en-US"/>
              </w:rPr>
            </w:pPr>
            <w:r>
              <w:rPr>
                <w:lang w:val="en-US"/>
              </w:rPr>
              <w:t>Read the following report, and reflect on issues of migration and mission within your own context:</w:t>
            </w:r>
          </w:p>
          <w:p w14:paraId="41AAFB7C" w14:textId="77777777" w:rsidR="00267A3A" w:rsidRPr="00267A3A" w:rsidRDefault="00267A3A" w:rsidP="00267A3A">
            <w:pPr>
              <w:rPr>
                <w:lang w:val="en-US"/>
              </w:rPr>
            </w:pPr>
          </w:p>
          <w:p w14:paraId="34A0B9F0" w14:textId="5C5986BB" w:rsidR="00267A3A" w:rsidRDefault="00267A3A" w:rsidP="00267A3A">
            <w:r w:rsidRPr="007A01CD">
              <w:rPr>
                <w:lang w:val="en-US"/>
              </w:rPr>
              <w:t xml:space="preserve">Theos (2025) </w:t>
            </w:r>
            <w:r w:rsidRPr="007A01CD">
              <w:rPr>
                <w:i/>
                <w:iCs/>
                <w:lang w:val="en-US"/>
              </w:rPr>
              <w:t xml:space="preserve">From Strangers to </w:t>
            </w:r>
            <w:proofErr w:type="spellStart"/>
            <w:r w:rsidRPr="007A01CD">
              <w:rPr>
                <w:i/>
                <w:iCs/>
                <w:lang w:val="en-US"/>
              </w:rPr>
              <w:t>Neighbours</w:t>
            </w:r>
            <w:proofErr w:type="spellEnd"/>
            <w:r w:rsidRPr="007A01CD">
              <w:rPr>
                <w:i/>
                <w:iCs/>
                <w:lang w:val="en-US"/>
              </w:rPr>
              <w:t>: The Church and the Integration of Refugees.</w:t>
            </w:r>
          </w:p>
          <w:p w14:paraId="1F97A81F" w14:textId="77777777" w:rsidR="00267A3A" w:rsidRDefault="00267A3A" w:rsidP="00267A3A"/>
          <w:p w14:paraId="206786EC" w14:textId="3EAFC475" w:rsidR="00267A3A" w:rsidRPr="007A01CD" w:rsidRDefault="00267A3A" w:rsidP="00267A3A">
            <w:pPr>
              <w:rPr>
                <w:lang w:val="en-US"/>
              </w:rPr>
            </w:pPr>
            <w:hyperlink r:id="rId13" w:history="1">
              <w:r w:rsidRPr="007B1CB1">
                <w:rPr>
                  <w:rStyle w:val="Hyperlink"/>
                </w:rPr>
                <w:t>https://www.theosthinktank.co.uk/research/2025/06/17/from-strangers-to-neighbours-the-church-and-the-integration-of-refugees</w:t>
              </w:r>
            </w:hyperlink>
          </w:p>
          <w:p w14:paraId="1B7A5687" w14:textId="1EC50067" w:rsidR="000B7EB2" w:rsidRDefault="000B7EB2" w:rsidP="00186523">
            <w:pPr>
              <w:rPr>
                <w:b/>
                <w:bCs/>
                <w:lang w:val="en-US"/>
              </w:rPr>
            </w:pPr>
          </w:p>
        </w:tc>
      </w:tr>
      <w:tr w:rsidR="000B7EB2" w14:paraId="0FB5DD14" w14:textId="77777777" w:rsidTr="00BB3AE7">
        <w:tc>
          <w:tcPr>
            <w:tcW w:w="1129" w:type="dxa"/>
          </w:tcPr>
          <w:p w14:paraId="6B38567B" w14:textId="1F750AD4" w:rsidR="000B7EB2" w:rsidRDefault="000B7EB2" w:rsidP="001D08C8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Meeting Three</w:t>
            </w:r>
          </w:p>
        </w:tc>
        <w:tc>
          <w:tcPr>
            <w:tcW w:w="7887" w:type="dxa"/>
          </w:tcPr>
          <w:p w14:paraId="730D8987" w14:textId="77777777" w:rsidR="00267A3A" w:rsidRDefault="00267A3A" w:rsidP="00267A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Watch the following lecture on YouTube:</w:t>
            </w:r>
          </w:p>
          <w:p w14:paraId="6961F155" w14:textId="77777777" w:rsidR="00267A3A" w:rsidRDefault="00267A3A" w:rsidP="00267A3A">
            <w:pPr>
              <w:jc w:val="both"/>
              <w:rPr>
                <w:lang w:val="en-US"/>
              </w:rPr>
            </w:pPr>
          </w:p>
          <w:p w14:paraId="6D743C4B" w14:textId="77777777" w:rsidR="00267A3A" w:rsidRDefault="00267A3A" w:rsidP="00267A3A">
            <w:pPr>
              <w:rPr>
                <w:i/>
                <w:iCs/>
              </w:rPr>
            </w:pPr>
            <w:r w:rsidRPr="007A01CD">
              <w:t xml:space="preserve">Ruth Padilla </w:t>
            </w:r>
            <w:proofErr w:type="spellStart"/>
            <w:r w:rsidRPr="007A01CD">
              <w:t>DeBorst</w:t>
            </w:r>
            <w:proofErr w:type="spellEnd"/>
            <w:r w:rsidRPr="007A01CD">
              <w:t xml:space="preserve">, </w:t>
            </w:r>
            <w:r w:rsidRPr="007A01CD">
              <w:rPr>
                <w:i/>
                <w:iCs/>
              </w:rPr>
              <w:t>Mission as Truth-Telling and Truth-Living.</w:t>
            </w:r>
          </w:p>
          <w:p w14:paraId="1F39F119" w14:textId="77777777" w:rsidR="00267A3A" w:rsidRDefault="00267A3A" w:rsidP="00267A3A">
            <w:pPr>
              <w:rPr>
                <w:i/>
                <w:iCs/>
              </w:rPr>
            </w:pPr>
          </w:p>
          <w:p w14:paraId="0CE31CA2" w14:textId="77777777" w:rsidR="00267A3A" w:rsidRPr="007A01CD" w:rsidRDefault="00267A3A" w:rsidP="00267A3A">
            <w:hyperlink r:id="rId14" w:history="1">
              <w:r w:rsidRPr="007B1CB1">
                <w:rPr>
                  <w:rStyle w:val="Hyperlink"/>
                  <w:lang w:val="en-US"/>
                </w:rPr>
                <w:t>https://www.youtube.com/watch?v=coqx0uGb-Ww</w:t>
              </w:r>
            </w:hyperlink>
          </w:p>
          <w:p w14:paraId="6B5AA697" w14:textId="77777777" w:rsidR="000B7EB2" w:rsidRDefault="000B7EB2" w:rsidP="00186523">
            <w:pPr>
              <w:rPr>
                <w:b/>
                <w:bCs/>
                <w:lang w:val="en-US"/>
              </w:rPr>
            </w:pPr>
          </w:p>
        </w:tc>
      </w:tr>
    </w:tbl>
    <w:p w14:paraId="6DA6BAB4" w14:textId="77777777" w:rsidR="0064148E" w:rsidRPr="0064148E" w:rsidRDefault="0064148E" w:rsidP="00BB3AE7">
      <w:pPr>
        <w:jc w:val="both"/>
        <w:rPr>
          <w:lang w:val="en-US"/>
        </w:rPr>
      </w:pPr>
    </w:p>
    <w:sectPr w:rsidR="0064148E" w:rsidRPr="0064148E" w:rsidSect="006B501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01879" w14:textId="77777777" w:rsidR="007A470C" w:rsidRDefault="007A470C" w:rsidP="00FC2052">
      <w:r>
        <w:separator/>
      </w:r>
    </w:p>
  </w:endnote>
  <w:endnote w:type="continuationSeparator" w:id="0">
    <w:p w14:paraId="6064D135" w14:textId="77777777" w:rsidR="007A470C" w:rsidRDefault="007A470C" w:rsidP="00FC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7D624" w14:textId="77777777" w:rsidR="007A470C" w:rsidRDefault="007A470C" w:rsidP="00FC2052">
      <w:r>
        <w:separator/>
      </w:r>
    </w:p>
  </w:footnote>
  <w:footnote w:type="continuationSeparator" w:id="0">
    <w:p w14:paraId="57E9081C" w14:textId="77777777" w:rsidR="007A470C" w:rsidRDefault="007A470C" w:rsidP="00FC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D9E"/>
    <w:multiLevelType w:val="hybridMultilevel"/>
    <w:tmpl w:val="F034BE3C"/>
    <w:lvl w:ilvl="0" w:tplc="E788E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F06AF"/>
    <w:multiLevelType w:val="hybridMultilevel"/>
    <w:tmpl w:val="27BE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37773">
    <w:abstractNumId w:val="0"/>
  </w:num>
  <w:num w:numId="2" w16cid:durableId="111181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8E"/>
    <w:rsid w:val="00016EA8"/>
    <w:rsid w:val="00031C5E"/>
    <w:rsid w:val="000B7EB2"/>
    <w:rsid w:val="00126F8B"/>
    <w:rsid w:val="00186523"/>
    <w:rsid w:val="001D08C8"/>
    <w:rsid w:val="00267A3A"/>
    <w:rsid w:val="0030141F"/>
    <w:rsid w:val="0039234F"/>
    <w:rsid w:val="00414B9C"/>
    <w:rsid w:val="004D4B09"/>
    <w:rsid w:val="00556FE5"/>
    <w:rsid w:val="00580509"/>
    <w:rsid w:val="005B44C2"/>
    <w:rsid w:val="005D1C88"/>
    <w:rsid w:val="005D5D37"/>
    <w:rsid w:val="00627ECA"/>
    <w:rsid w:val="0064148E"/>
    <w:rsid w:val="006B11C4"/>
    <w:rsid w:val="006B5013"/>
    <w:rsid w:val="006C146B"/>
    <w:rsid w:val="006D7FA2"/>
    <w:rsid w:val="006E6984"/>
    <w:rsid w:val="00753B65"/>
    <w:rsid w:val="00760C5D"/>
    <w:rsid w:val="007A01CD"/>
    <w:rsid w:val="007A470C"/>
    <w:rsid w:val="007C0B49"/>
    <w:rsid w:val="00916A1F"/>
    <w:rsid w:val="00964D5C"/>
    <w:rsid w:val="00A02CD6"/>
    <w:rsid w:val="00AD21CA"/>
    <w:rsid w:val="00B13C61"/>
    <w:rsid w:val="00B17102"/>
    <w:rsid w:val="00B70C10"/>
    <w:rsid w:val="00BB3AE7"/>
    <w:rsid w:val="00DF2906"/>
    <w:rsid w:val="00E11BC8"/>
    <w:rsid w:val="00ED4D3A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CD2C"/>
  <w15:chartTrackingRefBased/>
  <w15:docId w15:val="{A6C8162C-38F4-490A-91C6-3501E77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4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4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2052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0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0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osthinktank.co.uk/research/2025/06/17/from-strangers-to-neighbours-the-church-and-the-integration-of-refuge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blesociety.org.uk/research/quiet-revival?gad_source=1&amp;gad_campaignid=2221592033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osthinktank.co.uk/comment/2025/05/13/why-are-young-people-flocking-to-relig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coqx0uGb-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7" ma:contentTypeDescription="Create a new document." ma:contentTypeScope="" ma:versionID="46313a132142873073dbbdc9937257fd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cb3414cde37949204f69b624504fce11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0B6EA-E31C-46A3-95EB-89DA87AE4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58443-7E76-433E-A46D-A0205670B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6EEE23-03D2-4195-BF37-C083F9A10BE9}">
  <ds:schemaRefs>
    <ds:schemaRef ds:uri="http://schemas.microsoft.com/office/2006/metadata/properties"/>
    <ds:schemaRef ds:uri="http://schemas.microsoft.com/office/infopath/2007/PartnerControls"/>
    <ds:schemaRef ds:uri="1adc528b-d706-4d44-bef9-d46b686ffbd4"/>
    <ds:schemaRef ds:uri="ea7d07ec-48e5-4196-9062-0d4486fbc7f2"/>
  </ds:schemaRefs>
</ds:datastoreItem>
</file>

<file path=customXml/itemProps4.xml><?xml version="1.0" encoding="utf-8"?>
<ds:datastoreItem xmlns:ds="http://schemas.openxmlformats.org/officeDocument/2006/customXml" ds:itemID="{7EE1446E-EB4C-4CE7-B688-9D531F0CD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21</cp:revision>
  <dcterms:created xsi:type="dcterms:W3CDTF">2025-07-03T18:31:00Z</dcterms:created>
  <dcterms:modified xsi:type="dcterms:W3CDTF">2025-07-16T18:09:00Z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